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B5DDC" w:rsidRPr="005E12F8" w:rsidRDefault="000C0F95">
      <w:pPr>
        <w:rPr>
          <w:rFonts w:cstheme="minorHAnsi"/>
        </w:rPr>
      </w:pPr>
      <w:r w:rsidRPr="005E12F8">
        <w:rPr>
          <w:rFonts w:cstheme="minorHAnsi"/>
        </w:rPr>
        <w:object w:dxaOrig="29231" w:dyaOrig="3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5pt;height:62.55pt" o:ole="">
            <v:imagedata r:id="rId8" o:title=""/>
          </v:shape>
          <o:OLEObject Type="Embed" ProgID="MSPhotoEd.3" ShapeID="_x0000_i1025" DrawAspect="Content" ObjectID="_1458983728" r:id="rId9"/>
        </w:object>
      </w:r>
    </w:p>
    <w:p w:rsidR="004B5DDC" w:rsidRPr="00F60F4C" w:rsidRDefault="000C0F95" w:rsidP="004B5DDC">
      <w:pPr>
        <w:jc w:val="center"/>
        <w:rPr>
          <w:rFonts w:cstheme="minorHAnsi"/>
          <w:b/>
          <w:sz w:val="28"/>
          <w:szCs w:val="28"/>
        </w:rPr>
      </w:pPr>
      <w:r w:rsidRPr="00F60F4C">
        <w:rPr>
          <w:rFonts w:cstheme="minorHAnsi"/>
          <w:b/>
          <w:sz w:val="28"/>
          <w:szCs w:val="28"/>
        </w:rPr>
        <w:t>Electronic Prescribing and Medicines Administration (EPMA)</w:t>
      </w:r>
    </w:p>
    <w:p w:rsidR="000D2BFD" w:rsidRPr="00F60F4C" w:rsidRDefault="000C0F95" w:rsidP="004B5DDC">
      <w:pPr>
        <w:jc w:val="center"/>
        <w:rPr>
          <w:rFonts w:cstheme="minorHAnsi"/>
          <w:b/>
          <w:sz w:val="28"/>
          <w:szCs w:val="28"/>
        </w:rPr>
      </w:pPr>
      <w:r w:rsidRPr="00F60F4C">
        <w:rPr>
          <w:rFonts w:cstheme="minorHAnsi"/>
          <w:b/>
          <w:sz w:val="28"/>
          <w:szCs w:val="28"/>
        </w:rPr>
        <w:t xml:space="preserve">Interim Benefits Realisation Paper </w:t>
      </w:r>
    </w:p>
    <w:p w:rsidR="004B5DDC" w:rsidRPr="005171A7" w:rsidRDefault="000C0F95">
      <w:pPr>
        <w:rPr>
          <w:rFonts w:cstheme="minorHAnsi"/>
          <w:b/>
          <w:sz w:val="28"/>
          <w:szCs w:val="28"/>
          <w:u w:val="single"/>
        </w:rPr>
      </w:pPr>
      <w:r w:rsidRPr="005171A7">
        <w:rPr>
          <w:rFonts w:cstheme="minorHAnsi"/>
          <w:b/>
          <w:sz w:val="28"/>
          <w:szCs w:val="28"/>
          <w:u w:val="single"/>
        </w:rPr>
        <w:t>1.0</w:t>
      </w:r>
      <w:r w:rsidRPr="005171A7">
        <w:rPr>
          <w:rFonts w:cstheme="minorHAnsi"/>
          <w:b/>
          <w:sz w:val="28"/>
          <w:szCs w:val="28"/>
          <w:u w:val="single"/>
        </w:rPr>
        <w:tab/>
        <w:t>Introduction</w:t>
      </w:r>
    </w:p>
    <w:p w:rsidR="004B5DDC" w:rsidRPr="005E12F8" w:rsidRDefault="000C0F95" w:rsidP="004B5DDC">
      <w:pPr>
        <w:rPr>
          <w:rFonts w:cstheme="minorHAnsi"/>
        </w:rPr>
      </w:pPr>
      <w:r w:rsidRPr="005E12F8">
        <w:rPr>
          <w:rFonts w:cstheme="minorHAnsi"/>
        </w:rPr>
        <w:t>In October 2011 the Trust signed off the Electronic Prescribing and Medicines Administration (EPMA) business case. The implementation of eDischarge ran from February 2012 to November 2012 and the implementation of inpatient EPMA began in December 2012 and was completed in December 2013.</w:t>
      </w:r>
    </w:p>
    <w:p w:rsidR="004B5DDC" w:rsidRPr="005E12F8" w:rsidRDefault="000C0F95" w:rsidP="004B5DDC">
      <w:pPr>
        <w:rPr>
          <w:rFonts w:cstheme="minorHAnsi"/>
        </w:rPr>
      </w:pPr>
      <w:r w:rsidRPr="005E12F8">
        <w:rPr>
          <w:rFonts w:cstheme="minorHAnsi"/>
        </w:rPr>
        <w:t xml:space="preserve">This paper is an initial analysis of the benefits realisation of these deployments compared to the original business case and will help to inform the Trust on </w:t>
      </w:r>
      <w:r>
        <w:rPr>
          <w:rFonts w:cstheme="minorHAnsi"/>
        </w:rPr>
        <w:t xml:space="preserve">whether </w:t>
      </w:r>
      <w:r w:rsidRPr="005E12F8">
        <w:rPr>
          <w:rFonts w:cstheme="minorHAnsi"/>
        </w:rPr>
        <w:t xml:space="preserve">the project has delivered on these efficiency and income objectives (section 2.5 of the original business case). </w:t>
      </w:r>
    </w:p>
    <w:p w:rsidR="005171A7" w:rsidRPr="005171A7" w:rsidRDefault="000C0F95">
      <w:pPr>
        <w:rPr>
          <w:rFonts w:cstheme="minorHAnsi"/>
        </w:rPr>
      </w:pPr>
      <w:r w:rsidRPr="005E12F8">
        <w:rPr>
          <w:rFonts w:cstheme="minorHAnsi"/>
        </w:rPr>
        <w:t xml:space="preserve">As the project moves out of the capital deployment phase and into the ‘business as normal’ revenue expenditure it is important that the project can </w:t>
      </w:r>
      <w:r>
        <w:rPr>
          <w:rFonts w:cstheme="minorHAnsi"/>
        </w:rPr>
        <w:t xml:space="preserve">evidence the benefits of EPMA. </w:t>
      </w:r>
    </w:p>
    <w:p w:rsidR="004B5DDC" w:rsidRPr="003E391C" w:rsidRDefault="000C0F95">
      <w:pPr>
        <w:rPr>
          <w:rFonts w:cstheme="minorHAnsi"/>
          <w:b/>
          <w:sz w:val="28"/>
          <w:szCs w:val="28"/>
          <w:u w:val="single"/>
        </w:rPr>
      </w:pPr>
      <w:r w:rsidRPr="003E391C">
        <w:rPr>
          <w:rFonts w:cstheme="minorHAnsi"/>
          <w:b/>
          <w:sz w:val="28"/>
          <w:szCs w:val="28"/>
          <w:u w:val="single"/>
        </w:rPr>
        <w:t>2.0</w:t>
      </w:r>
      <w:r w:rsidRPr="003E391C">
        <w:rPr>
          <w:rFonts w:cstheme="minorHAnsi"/>
          <w:b/>
          <w:sz w:val="28"/>
          <w:szCs w:val="28"/>
          <w:u w:val="single"/>
        </w:rPr>
        <w:tab/>
        <w:t>Efficiency and Income Objectives</w:t>
      </w:r>
      <w:r>
        <w:rPr>
          <w:rFonts w:cstheme="minorHAnsi"/>
          <w:b/>
          <w:sz w:val="28"/>
          <w:szCs w:val="28"/>
          <w:u w:val="single"/>
        </w:rPr>
        <w:t xml:space="preserve"> (from the original business case)</w:t>
      </w:r>
    </w:p>
    <w:p w:rsidR="001D6990" w:rsidRPr="003E391C" w:rsidRDefault="000C0F95" w:rsidP="001D6990">
      <w:pPr>
        <w:spacing w:after="0" w:line="240" w:lineRule="auto"/>
        <w:rPr>
          <w:rFonts w:eastAsia="Times New Roman" w:cstheme="minorHAnsi"/>
          <w:b/>
          <w:lang w:eastAsia="en-GB"/>
        </w:rPr>
      </w:pPr>
      <w:r w:rsidRPr="003E391C">
        <w:rPr>
          <w:rFonts w:eastAsia="Times New Roman" w:cstheme="minorHAnsi"/>
          <w:b/>
          <w:lang w:eastAsia="en-GB"/>
        </w:rPr>
        <w:t>2.1</w:t>
      </w:r>
      <w:r w:rsidRPr="003E391C">
        <w:rPr>
          <w:rFonts w:eastAsia="Times New Roman" w:cstheme="minorHAnsi"/>
          <w:b/>
          <w:lang w:eastAsia="en-GB"/>
        </w:rPr>
        <w:tab/>
        <w:t>Improved Formulary Control and Adherence</w:t>
      </w:r>
    </w:p>
    <w:p w:rsidR="001D6990" w:rsidRPr="005E12F8" w:rsidRDefault="000C0F95">
      <w:pPr>
        <w:rPr>
          <w:rFonts w:cstheme="minorHAnsi"/>
        </w:rPr>
      </w:pPr>
      <w:r w:rsidRPr="005E12F8">
        <w:rPr>
          <w:rFonts w:cstheme="minorHAnsi"/>
        </w:rPr>
        <w:t>The original business case stated:</w:t>
      </w:r>
    </w:p>
    <w:p w:rsidR="001D6990" w:rsidRPr="005E12F8" w:rsidRDefault="002956DF">
      <w:pPr>
        <w:rPr>
          <w:rFonts w:cstheme="minorHAnsi"/>
          <w:u w:val="single"/>
        </w:rPr>
      </w:pPr>
      <w:r>
        <w:rPr>
          <w:rFonts w:cstheme="minorHAnsi"/>
          <w:noProof/>
          <w:u w:val="single"/>
          <w:lang w:eastAsia="en-GB"/>
        </w:rPr>
        <w:pict>
          <v:shapetype id="_x0000_t202" coordsize="21600,21600" o:spt="202" path="m,l,21600r21600,l21600,xe">
            <v:stroke joinstyle="miter"/>
            <v:path gradientshapeok="t" o:connecttype="rect"/>
          </v:shapetype>
          <v:shape id="Text Box 2" o:spid="_x0000_s1026" type="#_x0000_t202" style="position:absolute;margin-left:0;margin-top:0;width:473.35pt;height:198.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PwRgIAAL4EAAAOAAAAZHJzL2Uyb0RvYy54bWysVNuO0zAQfUfiHyy/01za7Zao6WrpAkJa&#10;LmKXD3Adu7HW8QTbbVK+nrGThnKRkBAvlp2Zc+bMLeubvtHkKKxTYEqazVJKhOFQKbMv6ZfHNy9W&#10;lDjPTMU0GFHSk3D0ZvP82bprC5FDDboSliCJcUXXlrT2vi2SxPFaNMzNoBUGjRJswzw+7T6pLOuQ&#10;vdFJnqbLpANbtRa4cA6/3g1Guon8UgruP0rphCe6pKjNx9PGcxfOZLNmxd6ytlZ8lMH+QUXDlMGg&#10;E9Ud84wcrPqNqlHcggPpZxyaBKRUXMQcMJss/SWbh5q1IuaCxXHtVCb3/2j5h+MnS1RV0nl6TYlh&#10;DTbpUfSevIKe5KE+XesKdHto0dH3+Bn7HHN17T3wJ0cMbGtm9uLWWuhqwSrUlwVkcgEdeFwg2XXv&#10;ocIw7OAhEvXSNqF4WA6C7Nin09SbIIXjx2WaZas5ThNHW36VL1bzZYzBijO8tc6/FdCQcCmpxeZH&#10;ena8dz7IYcXZJUTTJpxB72tTxTnwTOnhjq7BHBMImkf1/qTFAP0sJFYNdeVDKcK8iq225Mhw0hjn&#10;wvhYvciE3gEmldYTcKzhz0Dth8JNvgEm4hxPwPTvESdEjArGT+BGGbB/IqiepsiD/zn7IefQSd/v&#10;+nEedlCdsJMWhoXCHwBearDfKOlwmUrqvh6YFZTodwan4WW2WITti4/F1XWOD3tp2V1amOFIVVJP&#10;yXDd+rixIRkDtzg1UsV+BlGDklEsLkls87jQYQsv39Hrx29n8x0AAP//AwBQSwMEFAAGAAgAAAAh&#10;AAO1v9bdAAAABQEAAA8AAABkcnMvZG93bnJldi54bWxMj81OwzAQhO9IvIO1lbhRpwGlJMSpEBIX&#10;RA/9EVJvbrzEUe11iJ0mvD2GS3tZaTSjmW/L1WQNO2PvW0cCFvMEGFLtVEuNgP3u7f4JmA+SlDSO&#10;UMAPelhVtzelLJQbaYPnbWhYLCFfSAE6hK7g3NcarfRz1yFF78v1VoYo+4arXo6x3BqeJknGrWwp&#10;LmjZ4avG+rQdrABKD9/DZ/5+OO1HbdO11h9mvRHibja9PAMLOIVLGP7wIzpUkenoBlKeGQHxkfB/&#10;o5c/ZktgRwEP+TIDXpX8mr76BQAA//8DAFBLAQItABQABgAIAAAAIQC2gziS/gAAAOEBAAATAAAA&#10;AAAAAAAAAAAAAAAAAABbQ29udGVudF9UeXBlc10ueG1sUEsBAi0AFAAGAAgAAAAhADj9If/WAAAA&#10;lAEAAAsAAAAAAAAAAAAAAAAALwEAAF9yZWxzLy5yZWxzUEsBAi0AFAAGAAgAAAAhAGCOg/BGAgAA&#10;vgQAAA4AAAAAAAAAAAAAAAAALgIAAGRycy9lMm9Eb2MueG1sUEsBAi0AFAAGAAgAAAAhAAO1v9bd&#10;AAAABQEAAA8AAAAAAAAAAAAAAAAAoAQAAGRycy9kb3ducmV2LnhtbFBLBQYAAAAABAAEAPMAAACq&#10;BQAAAAA=&#10;" fillcolor="white [3201]" strokecolor="#c0504d [3205]" strokeweight="2pt">
            <v:textbox>
              <w:txbxContent>
                <w:p w:rsidR="0036173A" w:rsidRPr="001D6990" w:rsidRDefault="000C0F95" w:rsidP="001D6990">
                  <w:pPr>
                    <w:spacing w:after="0" w:line="240" w:lineRule="auto"/>
                    <w:rPr>
                      <w:rFonts w:ascii="Arial" w:eastAsia="Times New Roman" w:hAnsi="Arial" w:cs="Arial"/>
                      <w:sz w:val="20"/>
                      <w:szCs w:val="20"/>
                      <w:lang w:eastAsia="en-GB"/>
                    </w:rPr>
                  </w:pPr>
                  <w:r w:rsidRPr="001D6990">
                    <w:rPr>
                      <w:rFonts w:ascii="Arial" w:eastAsia="Times New Roman" w:hAnsi="Arial" w:cs="Arial"/>
                      <w:sz w:val="20"/>
                      <w:szCs w:val="20"/>
                      <w:lang w:eastAsia="en-GB"/>
                    </w:rPr>
                    <w:t xml:space="preserve">The Trust spends in the regions of £23.5million/ annum on all drugs. £9million of this is cancer drug expenditure and is excluded from the calculations in this business case, as it is prescribed through the Aria cancer prescribing system. Therefore, for the </w:t>
                  </w:r>
                  <w:r>
                    <w:rPr>
                      <w:rFonts w:ascii="Arial" w:eastAsia="Times New Roman" w:hAnsi="Arial" w:cs="Arial"/>
                      <w:sz w:val="20"/>
                      <w:szCs w:val="20"/>
                      <w:lang w:eastAsia="en-GB"/>
                    </w:rPr>
                    <w:t xml:space="preserve">purposes of this business case </w:t>
                  </w:r>
                  <w:r w:rsidRPr="001D6990">
                    <w:rPr>
                      <w:rFonts w:ascii="Arial" w:eastAsia="Times New Roman" w:hAnsi="Arial" w:cs="Arial"/>
                      <w:sz w:val="20"/>
                      <w:szCs w:val="20"/>
                      <w:lang w:eastAsia="en-GB"/>
                    </w:rPr>
                    <w:t>a figure of £14.5 million will be used to base the savings on.</w:t>
                  </w:r>
                </w:p>
                <w:p w:rsidR="0036173A" w:rsidRPr="001D6990" w:rsidRDefault="000C0F95" w:rsidP="001D6990">
                  <w:pPr>
                    <w:spacing w:after="0" w:line="240" w:lineRule="auto"/>
                    <w:rPr>
                      <w:rFonts w:ascii="Arial" w:eastAsia="Times New Roman" w:hAnsi="Arial" w:cs="Arial"/>
                      <w:sz w:val="20"/>
                      <w:szCs w:val="20"/>
                      <w:lang w:eastAsia="en-GB"/>
                    </w:rPr>
                  </w:pPr>
                  <w:r w:rsidRPr="001D6990">
                    <w:rPr>
                      <w:rFonts w:ascii="Arial" w:eastAsia="Times New Roman" w:hAnsi="Arial" w:cs="Arial"/>
                      <w:sz w:val="20"/>
                      <w:szCs w:val="20"/>
                      <w:lang w:eastAsia="en-GB"/>
                    </w:rPr>
                    <w:t>E-Prescribing can improve formulary control by:</w:t>
                  </w:r>
                </w:p>
                <w:p w:rsidR="0036173A" w:rsidRPr="001D6990" w:rsidRDefault="000C0F95" w:rsidP="001D6990">
                  <w:pPr>
                    <w:numPr>
                      <w:ilvl w:val="1"/>
                      <w:numId w:val="1"/>
                    </w:numPr>
                    <w:spacing w:after="0" w:line="240" w:lineRule="auto"/>
                    <w:rPr>
                      <w:rFonts w:ascii="Arial" w:eastAsia="Times New Roman" w:hAnsi="Arial" w:cs="Arial"/>
                      <w:sz w:val="20"/>
                      <w:szCs w:val="20"/>
                      <w:lang w:eastAsia="en-GB"/>
                    </w:rPr>
                  </w:pPr>
                  <w:r w:rsidRPr="001D6990">
                    <w:rPr>
                      <w:rFonts w:ascii="Arial" w:eastAsia="Times New Roman" w:hAnsi="Arial" w:cs="Arial"/>
                      <w:sz w:val="20"/>
                      <w:szCs w:val="20"/>
                      <w:lang w:eastAsia="en-GB"/>
                    </w:rPr>
                    <w:t>Forbidding the prescribing of certain drugs on the system.</w:t>
                  </w:r>
                </w:p>
                <w:p w:rsidR="0036173A" w:rsidRPr="001D6990" w:rsidRDefault="000C0F95" w:rsidP="001D6990">
                  <w:pPr>
                    <w:numPr>
                      <w:ilvl w:val="1"/>
                      <w:numId w:val="1"/>
                    </w:numPr>
                    <w:spacing w:after="0" w:line="240" w:lineRule="auto"/>
                    <w:rPr>
                      <w:rFonts w:ascii="Arial" w:eastAsia="Times New Roman" w:hAnsi="Arial" w:cs="Arial"/>
                      <w:sz w:val="20"/>
                      <w:szCs w:val="20"/>
                      <w:lang w:eastAsia="en-GB"/>
                    </w:rPr>
                  </w:pPr>
                  <w:r w:rsidRPr="001D6990">
                    <w:rPr>
                      <w:rFonts w:ascii="Arial" w:eastAsia="Times New Roman" w:hAnsi="Arial" w:cs="Arial"/>
                      <w:sz w:val="20"/>
                      <w:szCs w:val="20"/>
                      <w:lang w:eastAsia="en-GB"/>
                    </w:rPr>
                    <w:t>Restricting the prescribing of certain drugs to specific individuals/ specialities.</w:t>
                  </w:r>
                </w:p>
                <w:p w:rsidR="0036173A" w:rsidRPr="001D6990" w:rsidRDefault="000C0F95" w:rsidP="001D6990">
                  <w:pPr>
                    <w:numPr>
                      <w:ilvl w:val="1"/>
                      <w:numId w:val="1"/>
                    </w:numPr>
                    <w:spacing w:after="0" w:line="240" w:lineRule="auto"/>
                    <w:rPr>
                      <w:rFonts w:ascii="Arial" w:eastAsia="Times New Roman" w:hAnsi="Arial" w:cs="Arial"/>
                      <w:sz w:val="20"/>
                      <w:szCs w:val="20"/>
                      <w:lang w:eastAsia="en-GB"/>
                    </w:rPr>
                  </w:pPr>
                  <w:r w:rsidRPr="001D6990">
                    <w:rPr>
                      <w:rFonts w:ascii="Arial" w:eastAsia="Times New Roman" w:hAnsi="Arial" w:cs="Arial"/>
                      <w:sz w:val="20"/>
                      <w:szCs w:val="20"/>
                      <w:lang w:eastAsia="en-GB"/>
                    </w:rPr>
                    <w:t>Building certain drugs into easy to prescribe ‘script’ regimens e.g. ‘Chest infection’ script- would automatically prescribe the correct antibiotics.</w:t>
                  </w:r>
                </w:p>
                <w:p w:rsidR="0036173A" w:rsidRPr="001D6990" w:rsidRDefault="002956DF" w:rsidP="001D6990">
                  <w:pPr>
                    <w:spacing w:after="0" w:line="240" w:lineRule="auto"/>
                    <w:ind w:left="720"/>
                    <w:rPr>
                      <w:rFonts w:ascii="Arial" w:eastAsia="Times New Roman" w:hAnsi="Arial" w:cs="Arial"/>
                      <w:sz w:val="20"/>
                      <w:szCs w:val="20"/>
                      <w:lang w:eastAsia="en-GB"/>
                    </w:rPr>
                  </w:pPr>
                </w:p>
                <w:p w:rsidR="0036173A" w:rsidRPr="001D6990" w:rsidRDefault="000C0F95" w:rsidP="001D6990">
                  <w:pPr>
                    <w:spacing w:after="0" w:line="240" w:lineRule="auto"/>
                    <w:rPr>
                      <w:rFonts w:ascii="Arial" w:eastAsia="Times New Roman" w:hAnsi="Arial" w:cs="Arial"/>
                      <w:sz w:val="20"/>
                      <w:szCs w:val="20"/>
                      <w:lang w:eastAsia="en-GB"/>
                    </w:rPr>
                  </w:pPr>
                  <w:r w:rsidRPr="001D6990">
                    <w:rPr>
                      <w:rFonts w:ascii="Arial" w:eastAsia="Times New Roman" w:hAnsi="Arial" w:cs="Arial"/>
                      <w:sz w:val="20"/>
                      <w:szCs w:val="20"/>
                      <w:lang w:eastAsia="en-GB"/>
                    </w:rPr>
                    <w:t>A reduction in drug expenditure of 2.5% would seem an achievable target. This must be offset against an annual rise in drug expenditure of 9% (figure for 10-11).</w:t>
                  </w:r>
                </w:p>
                <w:p w:rsidR="0036173A" w:rsidRPr="001D6990" w:rsidRDefault="000C0F95" w:rsidP="001D6990">
                  <w:pPr>
                    <w:spacing w:after="0" w:line="240" w:lineRule="auto"/>
                    <w:rPr>
                      <w:rFonts w:ascii="Arial" w:eastAsia="Times New Roman" w:hAnsi="Arial" w:cs="Arial"/>
                      <w:sz w:val="20"/>
                      <w:szCs w:val="20"/>
                      <w:lang w:eastAsia="en-GB"/>
                    </w:rPr>
                  </w:pPr>
                  <w:r w:rsidRPr="001D6990">
                    <w:rPr>
                      <w:rFonts w:ascii="Arial" w:eastAsia="Times New Roman" w:hAnsi="Arial" w:cs="Arial"/>
                      <w:sz w:val="20"/>
                      <w:szCs w:val="20"/>
                      <w:lang w:eastAsia="en-GB"/>
                    </w:rPr>
                    <w:t xml:space="preserve">It should also be noted that approximately 65% of £14.5million drug spend is </w:t>
                  </w:r>
                  <w:proofErr w:type="spellStart"/>
                  <w:r w:rsidRPr="001D6990">
                    <w:rPr>
                      <w:rFonts w:ascii="Arial" w:eastAsia="Times New Roman" w:hAnsi="Arial" w:cs="Arial"/>
                      <w:sz w:val="20"/>
                      <w:szCs w:val="20"/>
                      <w:lang w:eastAsia="en-GB"/>
                    </w:rPr>
                    <w:t>PbR</w:t>
                  </w:r>
                  <w:proofErr w:type="spellEnd"/>
                  <w:r w:rsidRPr="001D6990">
                    <w:rPr>
                      <w:rFonts w:ascii="Arial" w:eastAsia="Times New Roman" w:hAnsi="Arial" w:cs="Arial"/>
                      <w:sz w:val="20"/>
                      <w:szCs w:val="20"/>
                      <w:lang w:eastAsia="en-GB"/>
                    </w:rPr>
                    <w:t xml:space="preserve"> excluded and therefore the savings will be across the healthcare community.</w:t>
                  </w:r>
                </w:p>
                <w:p w:rsidR="0036173A" w:rsidRPr="001D6990" w:rsidRDefault="002956DF" w:rsidP="001D6990">
                  <w:pPr>
                    <w:spacing w:after="0" w:line="240" w:lineRule="auto"/>
                    <w:rPr>
                      <w:rFonts w:ascii="Arial" w:eastAsia="Times New Roman" w:hAnsi="Arial" w:cs="Arial"/>
                      <w:sz w:val="20"/>
                      <w:szCs w:val="20"/>
                      <w:lang w:eastAsia="en-GB"/>
                    </w:rPr>
                  </w:pPr>
                </w:p>
                <w:p w:rsidR="0036173A" w:rsidRPr="001D6990" w:rsidRDefault="000C0F95" w:rsidP="001D6990">
                  <w:pPr>
                    <w:spacing w:after="0" w:line="240" w:lineRule="auto"/>
                    <w:rPr>
                      <w:rFonts w:ascii="Arial" w:eastAsia="Times New Roman" w:hAnsi="Arial" w:cs="Arial"/>
                      <w:i/>
                      <w:sz w:val="20"/>
                      <w:szCs w:val="20"/>
                      <w:lang w:eastAsia="en-GB"/>
                    </w:rPr>
                  </w:pPr>
                  <w:r w:rsidRPr="001D6990">
                    <w:rPr>
                      <w:rFonts w:ascii="Arial" w:eastAsia="Times New Roman" w:hAnsi="Arial" w:cs="Arial"/>
                      <w:i/>
                      <w:sz w:val="20"/>
                      <w:szCs w:val="20"/>
                      <w:lang w:eastAsia="en-GB"/>
                    </w:rPr>
                    <w:t xml:space="preserve">Annual saving= £363K/ annum </w:t>
                  </w:r>
                </w:p>
                <w:p w:rsidR="0036173A" w:rsidRDefault="002956DF"/>
              </w:txbxContent>
            </v:textbox>
          </v:shape>
        </w:pict>
      </w:r>
    </w:p>
    <w:p w:rsidR="001D6990" w:rsidRPr="005E12F8" w:rsidRDefault="002956DF">
      <w:pPr>
        <w:rPr>
          <w:rFonts w:cstheme="minorHAnsi"/>
          <w:u w:val="single"/>
        </w:rPr>
      </w:pPr>
    </w:p>
    <w:p w:rsidR="001D6990" w:rsidRPr="005E12F8" w:rsidRDefault="002956DF">
      <w:pPr>
        <w:rPr>
          <w:rFonts w:cstheme="minorHAnsi"/>
          <w:u w:val="single"/>
        </w:rPr>
      </w:pPr>
    </w:p>
    <w:p w:rsidR="004B5DDC" w:rsidRPr="005E12F8" w:rsidRDefault="002956DF">
      <w:pPr>
        <w:rPr>
          <w:rFonts w:cstheme="minorHAnsi"/>
        </w:rPr>
      </w:pPr>
    </w:p>
    <w:p w:rsidR="004B5DDC" w:rsidRPr="005E12F8" w:rsidRDefault="002956DF">
      <w:pPr>
        <w:rPr>
          <w:rFonts w:cstheme="minorHAnsi"/>
        </w:rPr>
      </w:pPr>
    </w:p>
    <w:p w:rsidR="001D6990" w:rsidRPr="005E12F8" w:rsidRDefault="002956DF" w:rsidP="004B5DDC">
      <w:pPr>
        <w:spacing w:after="0" w:line="240" w:lineRule="auto"/>
        <w:rPr>
          <w:rFonts w:eastAsia="Times New Roman" w:cstheme="minorHAnsi"/>
          <w:i/>
          <w:lang w:eastAsia="en-GB"/>
        </w:rPr>
      </w:pPr>
    </w:p>
    <w:p w:rsidR="001D6990" w:rsidRPr="005E12F8" w:rsidRDefault="002956DF" w:rsidP="004B5DDC">
      <w:pPr>
        <w:spacing w:after="0" w:line="240" w:lineRule="auto"/>
        <w:rPr>
          <w:rFonts w:eastAsia="Times New Roman" w:cstheme="minorHAnsi"/>
          <w:i/>
          <w:lang w:eastAsia="en-GB"/>
        </w:rPr>
      </w:pPr>
    </w:p>
    <w:p w:rsidR="001D6990" w:rsidRPr="005E12F8" w:rsidRDefault="002956DF" w:rsidP="004B5DDC">
      <w:pPr>
        <w:spacing w:after="0" w:line="240" w:lineRule="auto"/>
        <w:rPr>
          <w:rFonts w:eastAsia="Times New Roman" w:cstheme="minorHAnsi"/>
          <w:i/>
          <w:lang w:eastAsia="en-GB"/>
        </w:rPr>
      </w:pPr>
    </w:p>
    <w:p w:rsidR="001D6990" w:rsidRPr="005E12F8" w:rsidRDefault="002956DF" w:rsidP="004B5DDC">
      <w:pPr>
        <w:spacing w:after="0" w:line="240" w:lineRule="auto"/>
        <w:rPr>
          <w:rFonts w:eastAsia="Times New Roman" w:cstheme="minorHAnsi"/>
          <w:i/>
          <w:lang w:eastAsia="en-GB"/>
        </w:rPr>
      </w:pPr>
    </w:p>
    <w:p w:rsidR="001D6990" w:rsidRPr="005E12F8" w:rsidRDefault="002956DF" w:rsidP="004B5DDC">
      <w:pPr>
        <w:spacing w:after="0" w:line="240" w:lineRule="auto"/>
        <w:rPr>
          <w:rFonts w:eastAsia="Times New Roman" w:cstheme="minorHAnsi"/>
          <w:i/>
          <w:lang w:eastAsia="en-GB"/>
        </w:rPr>
      </w:pPr>
    </w:p>
    <w:p w:rsidR="001D6990" w:rsidRPr="005E12F8" w:rsidRDefault="002956DF" w:rsidP="004B5DDC">
      <w:pPr>
        <w:spacing w:after="0" w:line="240" w:lineRule="auto"/>
        <w:rPr>
          <w:rFonts w:eastAsia="Times New Roman" w:cstheme="minorHAnsi"/>
          <w:i/>
          <w:lang w:eastAsia="en-GB"/>
        </w:rPr>
      </w:pPr>
    </w:p>
    <w:p w:rsidR="001D6990" w:rsidRPr="005E12F8" w:rsidRDefault="002956DF" w:rsidP="004B5DDC">
      <w:pPr>
        <w:spacing w:after="0" w:line="240" w:lineRule="auto"/>
        <w:rPr>
          <w:rFonts w:eastAsia="Times New Roman" w:cstheme="minorHAnsi"/>
          <w:i/>
          <w:lang w:eastAsia="en-GB"/>
        </w:rPr>
      </w:pPr>
    </w:p>
    <w:p w:rsidR="001D6990" w:rsidRPr="005E12F8" w:rsidRDefault="000C0F95" w:rsidP="004B5DDC">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ACHIEVED</w:t>
      </w:r>
    </w:p>
    <w:p w:rsidR="001D6990" w:rsidRPr="005E12F8" w:rsidRDefault="000C0F95" w:rsidP="001D6990">
      <w:pPr>
        <w:pStyle w:val="ListParagraph"/>
        <w:numPr>
          <w:ilvl w:val="0"/>
          <w:numId w:val="7"/>
        </w:numPr>
        <w:spacing w:after="0" w:line="240" w:lineRule="auto"/>
        <w:rPr>
          <w:rFonts w:eastAsia="Times New Roman" w:cstheme="minorHAnsi"/>
          <w:lang w:eastAsia="en-GB"/>
        </w:rPr>
      </w:pPr>
      <w:r w:rsidRPr="005E12F8">
        <w:rPr>
          <w:rFonts w:eastAsia="Times New Roman" w:cstheme="minorHAnsi"/>
          <w:lang w:eastAsia="en-GB"/>
        </w:rPr>
        <w:t>Electronic outpatient prescribing has yet to be implemented (planned for 14/15)</w:t>
      </w:r>
      <w:r>
        <w:rPr>
          <w:rFonts w:eastAsia="Times New Roman" w:cstheme="minorHAnsi"/>
          <w:lang w:eastAsia="en-GB"/>
        </w:rPr>
        <w:t>.</w:t>
      </w:r>
    </w:p>
    <w:p w:rsidR="001D6990" w:rsidRPr="005E12F8" w:rsidRDefault="000C0F95" w:rsidP="001D6990">
      <w:pPr>
        <w:pStyle w:val="ListParagraph"/>
        <w:numPr>
          <w:ilvl w:val="0"/>
          <w:numId w:val="7"/>
        </w:numPr>
        <w:spacing w:after="0" w:line="240" w:lineRule="auto"/>
        <w:rPr>
          <w:rFonts w:eastAsia="Times New Roman" w:cstheme="minorHAnsi"/>
          <w:lang w:eastAsia="en-GB"/>
        </w:rPr>
      </w:pPr>
      <w:r w:rsidRPr="005E12F8">
        <w:rPr>
          <w:rFonts w:eastAsia="Times New Roman" w:cstheme="minorHAnsi"/>
          <w:lang w:eastAsia="en-GB"/>
        </w:rPr>
        <w:t>Most inpatient clinical areas have not been live with inpatient EPMA long enough to have meaningful data</w:t>
      </w:r>
      <w:r>
        <w:rPr>
          <w:rFonts w:eastAsia="Times New Roman" w:cstheme="minorHAnsi"/>
          <w:lang w:eastAsia="en-GB"/>
        </w:rPr>
        <w:t>. So this analysis just looks at those clinical areas that have been live for over 6 months.</w:t>
      </w:r>
    </w:p>
    <w:p w:rsidR="001D6990" w:rsidRPr="005E12F8" w:rsidRDefault="000C0F95" w:rsidP="001D6990">
      <w:pPr>
        <w:pStyle w:val="ListParagraph"/>
        <w:numPr>
          <w:ilvl w:val="0"/>
          <w:numId w:val="7"/>
        </w:numPr>
        <w:spacing w:after="0" w:line="240" w:lineRule="auto"/>
        <w:rPr>
          <w:rFonts w:eastAsia="Times New Roman" w:cstheme="minorHAnsi"/>
          <w:lang w:eastAsia="en-GB"/>
        </w:rPr>
      </w:pPr>
      <w:r w:rsidRPr="005E12F8">
        <w:rPr>
          <w:rFonts w:eastAsia="Times New Roman" w:cstheme="minorHAnsi"/>
          <w:lang w:eastAsia="en-GB"/>
        </w:rPr>
        <w:lastRenderedPageBreak/>
        <w:t>There are many other confounding influences on inpatient drug expenditure including activity, inflationary cost pressures, new drugs, ward closures and changes in ward functionality.</w:t>
      </w:r>
      <w:r>
        <w:rPr>
          <w:rFonts w:eastAsia="Times New Roman" w:cstheme="minorHAnsi"/>
          <w:lang w:eastAsia="en-GB"/>
        </w:rPr>
        <w:t xml:space="preserve"> However, the areas in this analysis are probably less prone to such factors.</w:t>
      </w:r>
    </w:p>
    <w:p w:rsidR="00327E05" w:rsidRPr="005E12F8" w:rsidRDefault="002956DF" w:rsidP="00327E05">
      <w:pPr>
        <w:spacing w:after="0" w:line="240" w:lineRule="auto"/>
        <w:rPr>
          <w:rFonts w:eastAsia="Times New Roman" w:cstheme="minorHAnsi"/>
          <w:lang w:eastAsia="en-GB"/>
        </w:rPr>
      </w:pPr>
    </w:p>
    <w:p w:rsidR="003E391C" w:rsidRPr="003E391C" w:rsidRDefault="000C0F95" w:rsidP="00327E05">
      <w:pPr>
        <w:spacing w:after="0" w:line="240" w:lineRule="auto"/>
        <w:rPr>
          <w:rFonts w:eastAsia="Times New Roman" w:cstheme="minorHAnsi"/>
          <w:b/>
          <w:lang w:eastAsia="en-GB"/>
        </w:rPr>
      </w:pPr>
      <w:r w:rsidRPr="003E391C">
        <w:rPr>
          <w:rFonts w:eastAsia="Times New Roman" w:cstheme="minorHAnsi"/>
          <w:b/>
          <w:lang w:eastAsia="en-GB"/>
        </w:rPr>
        <w:t>2.1.1</w:t>
      </w:r>
      <w:r w:rsidRPr="003E391C">
        <w:rPr>
          <w:rFonts w:eastAsia="Times New Roman" w:cstheme="minorHAnsi"/>
          <w:b/>
          <w:lang w:eastAsia="en-GB"/>
        </w:rPr>
        <w:tab/>
        <w:t>Child Health</w:t>
      </w:r>
    </w:p>
    <w:p w:rsidR="00327E05" w:rsidRPr="003E391C" w:rsidRDefault="000C0F95" w:rsidP="00327E05">
      <w:pPr>
        <w:spacing w:after="0" w:line="240" w:lineRule="auto"/>
        <w:rPr>
          <w:rFonts w:eastAsia="Times New Roman" w:cstheme="minorHAnsi"/>
          <w:sz w:val="18"/>
          <w:szCs w:val="18"/>
          <w:lang w:eastAsia="en-GB"/>
        </w:rPr>
      </w:pPr>
      <w:r w:rsidRPr="003E391C">
        <w:rPr>
          <w:rFonts w:eastAsia="Times New Roman" w:cstheme="minorHAnsi"/>
          <w:sz w:val="18"/>
          <w:szCs w:val="18"/>
          <w:lang w:eastAsia="en-GB"/>
        </w:rPr>
        <w:t>Table 1: Comparable 8 month period pre and post EPMA deployment in Child Health</w:t>
      </w:r>
      <w:r>
        <w:rPr>
          <w:rFonts w:eastAsia="Times New Roman" w:cstheme="minorHAnsi"/>
          <w:sz w:val="18"/>
          <w:szCs w:val="18"/>
          <w:lang w:eastAsia="en-GB"/>
        </w:rPr>
        <w:t xml:space="preserve"> (went live in Dec 12)</w:t>
      </w:r>
    </w:p>
    <w:tbl>
      <w:tblPr>
        <w:tblStyle w:val="TableGrid"/>
        <w:tblW w:w="0" w:type="auto"/>
        <w:tblLook w:val="04A0" w:firstRow="1" w:lastRow="0" w:firstColumn="1" w:lastColumn="0" w:noHBand="0" w:noVBand="1"/>
      </w:tblPr>
      <w:tblGrid>
        <w:gridCol w:w="875"/>
        <w:gridCol w:w="992"/>
        <w:gridCol w:w="963"/>
        <w:gridCol w:w="963"/>
        <w:gridCol w:w="831"/>
        <w:gridCol w:w="920"/>
        <w:gridCol w:w="920"/>
        <w:gridCol w:w="918"/>
        <w:gridCol w:w="918"/>
        <w:gridCol w:w="942"/>
      </w:tblGrid>
      <w:tr w:rsidR="00A36B03" w:rsidRPr="005E12F8">
        <w:tc>
          <w:tcPr>
            <w:tcW w:w="899" w:type="dxa"/>
            <w:shd w:val="clear" w:color="auto" w:fill="F2F2F2" w:themeFill="background1" w:themeFillShade="F2"/>
          </w:tcPr>
          <w:p w:rsidR="00A36B03" w:rsidRPr="005E12F8" w:rsidRDefault="002956DF" w:rsidP="00327E05">
            <w:pPr>
              <w:rPr>
                <w:rFonts w:eastAsia="Times New Roman" w:cstheme="minorHAnsi"/>
                <w:lang w:eastAsia="en-GB"/>
              </w:rPr>
            </w:pPr>
          </w:p>
        </w:tc>
        <w:tc>
          <w:tcPr>
            <w:tcW w:w="1011" w:type="dxa"/>
            <w:shd w:val="clear" w:color="auto" w:fill="F2F2F2" w:themeFill="background1" w:themeFillShade="F2"/>
          </w:tcPr>
          <w:p w:rsidR="00A36B03" w:rsidRPr="005E12F8" w:rsidRDefault="000C0F95" w:rsidP="00A36B03">
            <w:pPr>
              <w:jc w:val="center"/>
              <w:rPr>
                <w:rFonts w:eastAsia="Times New Roman" w:cstheme="minorHAnsi"/>
                <w:b/>
                <w:lang w:eastAsia="en-GB"/>
              </w:rPr>
            </w:pPr>
            <w:r w:rsidRPr="005E12F8">
              <w:rPr>
                <w:rFonts w:eastAsia="Times New Roman" w:cstheme="minorHAnsi"/>
                <w:b/>
                <w:lang w:eastAsia="en-GB"/>
              </w:rPr>
              <w:t>April</w:t>
            </w:r>
          </w:p>
        </w:tc>
        <w:tc>
          <w:tcPr>
            <w:tcW w:w="978" w:type="dxa"/>
            <w:shd w:val="clear" w:color="auto" w:fill="F2F2F2" w:themeFill="background1" w:themeFillShade="F2"/>
          </w:tcPr>
          <w:p w:rsidR="00A36B03" w:rsidRPr="005E12F8" w:rsidRDefault="000C0F95" w:rsidP="00A36B03">
            <w:pPr>
              <w:jc w:val="center"/>
              <w:rPr>
                <w:rFonts w:eastAsia="Times New Roman" w:cstheme="minorHAnsi"/>
                <w:b/>
                <w:lang w:eastAsia="en-GB"/>
              </w:rPr>
            </w:pPr>
            <w:r w:rsidRPr="005E12F8">
              <w:rPr>
                <w:rFonts w:eastAsia="Times New Roman" w:cstheme="minorHAnsi"/>
                <w:b/>
                <w:lang w:eastAsia="en-GB"/>
              </w:rPr>
              <w:t>May</w:t>
            </w:r>
          </w:p>
        </w:tc>
        <w:tc>
          <w:tcPr>
            <w:tcW w:w="978" w:type="dxa"/>
            <w:shd w:val="clear" w:color="auto" w:fill="F2F2F2" w:themeFill="background1" w:themeFillShade="F2"/>
          </w:tcPr>
          <w:p w:rsidR="00A36B03" w:rsidRPr="005E12F8" w:rsidRDefault="000C0F95" w:rsidP="00A36B03">
            <w:pPr>
              <w:jc w:val="center"/>
              <w:rPr>
                <w:rFonts w:eastAsia="Times New Roman" w:cstheme="minorHAnsi"/>
                <w:b/>
                <w:lang w:eastAsia="en-GB"/>
              </w:rPr>
            </w:pPr>
            <w:r w:rsidRPr="005E12F8">
              <w:rPr>
                <w:rFonts w:eastAsia="Times New Roman" w:cstheme="minorHAnsi"/>
                <w:b/>
                <w:lang w:eastAsia="en-GB"/>
              </w:rPr>
              <w:t>June</w:t>
            </w:r>
          </w:p>
        </w:tc>
        <w:tc>
          <w:tcPr>
            <w:tcW w:w="831" w:type="dxa"/>
            <w:shd w:val="clear" w:color="auto" w:fill="F2F2F2" w:themeFill="background1" w:themeFillShade="F2"/>
          </w:tcPr>
          <w:p w:rsidR="00A36B03" w:rsidRPr="005E12F8" w:rsidRDefault="000C0F95" w:rsidP="00A36B03">
            <w:pPr>
              <w:jc w:val="center"/>
              <w:rPr>
                <w:rFonts w:eastAsia="Times New Roman" w:cstheme="minorHAnsi"/>
                <w:b/>
                <w:lang w:eastAsia="en-GB"/>
              </w:rPr>
            </w:pPr>
            <w:r w:rsidRPr="005E12F8">
              <w:rPr>
                <w:rFonts w:eastAsia="Times New Roman" w:cstheme="minorHAnsi"/>
                <w:b/>
                <w:lang w:eastAsia="en-GB"/>
              </w:rPr>
              <w:t>July</w:t>
            </w:r>
          </w:p>
        </w:tc>
        <w:tc>
          <w:tcPr>
            <w:tcW w:w="928" w:type="dxa"/>
            <w:shd w:val="clear" w:color="auto" w:fill="F2F2F2" w:themeFill="background1" w:themeFillShade="F2"/>
          </w:tcPr>
          <w:p w:rsidR="00A36B03" w:rsidRPr="005E12F8" w:rsidRDefault="000C0F95" w:rsidP="00A36B03">
            <w:pPr>
              <w:jc w:val="center"/>
              <w:rPr>
                <w:rFonts w:eastAsia="Times New Roman" w:cstheme="minorHAnsi"/>
                <w:b/>
                <w:lang w:eastAsia="en-GB"/>
              </w:rPr>
            </w:pPr>
            <w:r w:rsidRPr="005E12F8">
              <w:rPr>
                <w:rFonts w:eastAsia="Times New Roman" w:cstheme="minorHAnsi"/>
                <w:b/>
                <w:lang w:eastAsia="en-GB"/>
              </w:rPr>
              <w:t>August</w:t>
            </w:r>
          </w:p>
        </w:tc>
        <w:tc>
          <w:tcPr>
            <w:tcW w:w="930" w:type="dxa"/>
            <w:shd w:val="clear" w:color="auto" w:fill="F2F2F2" w:themeFill="background1" w:themeFillShade="F2"/>
          </w:tcPr>
          <w:p w:rsidR="00A36B03" w:rsidRPr="005E12F8" w:rsidRDefault="000C0F95" w:rsidP="00A36B03">
            <w:pPr>
              <w:jc w:val="center"/>
              <w:rPr>
                <w:rFonts w:eastAsia="Times New Roman" w:cstheme="minorHAnsi"/>
                <w:b/>
                <w:lang w:eastAsia="en-GB"/>
              </w:rPr>
            </w:pPr>
            <w:r w:rsidRPr="005E12F8">
              <w:rPr>
                <w:rFonts w:eastAsia="Times New Roman" w:cstheme="minorHAnsi"/>
                <w:b/>
                <w:lang w:eastAsia="en-GB"/>
              </w:rPr>
              <w:t>Sept</w:t>
            </w:r>
          </w:p>
        </w:tc>
        <w:tc>
          <w:tcPr>
            <w:tcW w:w="928" w:type="dxa"/>
            <w:shd w:val="clear" w:color="auto" w:fill="F2F2F2" w:themeFill="background1" w:themeFillShade="F2"/>
          </w:tcPr>
          <w:p w:rsidR="00A36B03" w:rsidRPr="005E12F8" w:rsidRDefault="000C0F95" w:rsidP="00A36B03">
            <w:pPr>
              <w:jc w:val="center"/>
              <w:rPr>
                <w:rFonts w:eastAsia="Times New Roman" w:cstheme="minorHAnsi"/>
                <w:b/>
                <w:lang w:eastAsia="en-GB"/>
              </w:rPr>
            </w:pPr>
            <w:r w:rsidRPr="005E12F8">
              <w:rPr>
                <w:rFonts w:eastAsia="Times New Roman" w:cstheme="minorHAnsi"/>
                <w:b/>
                <w:lang w:eastAsia="en-GB"/>
              </w:rPr>
              <w:t>Oct</w:t>
            </w:r>
          </w:p>
        </w:tc>
        <w:tc>
          <w:tcPr>
            <w:tcW w:w="928" w:type="dxa"/>
            <w:shd w:val="clear" w:color="auto" w:fill="F2F2F2" w:themeFill="background1" w:themeFillShade="F2"/>
          </w:tcPr>
          <w:p w:rsidR="00A36B03" w:rsidRPr="005E12F8" w:rsidRDefault="000C0F95" w:rsidP="00A36B03">
            <w:pPr>
              <w:jc w:val="center"/>
              <w:rPr>
                <w:rFonts w:eastAsia="Times New Roman" w:cstheme="minorHAnsi"/>
                <w:b/>
                <w:lang w:eastAsia="en-GB"/>
              </w:rPr>
            </w:pPr>
            <w:r w:rsidRPr="005E12F8">
              <w:rPr>
                <w:rFonts w:eastAsia="Times New Roman" w:cstheme="minorHAnsi"/>
                <w:b/>
                <w:lang w:eastAsia="en-GB"/>
              </w:rPr>
              <w:t>Nov</w:t>
            </w:r>
          </w:p>
        </w:tc>
        <w:tc>
          <w:tcPr>
            <w:tcW w:w="831" w:type="dxa"/>
            <w:shd w:val="clear" w:color="auto" w:fill="F2F2F2" w:themeFill="background1" w:themeFillShade="F2"/>
          </w:tcPr>
          <w:p w:rsidR="00A36B03" w:rsidRPr="005E12F8" w:rsidRDefault="000C0F95" w:rsidP="00A36B03">
            <w:pPr>
              <w:jc w:val="center"/>
              <w:rPr>
                <w:rFonts w:eastAsia="Times New Roman" w:cstheme="minorHAnsi"/>
                <w:b/>
                <w:lang w:eastAsia="en-GB"/>
              </w:rPr>
            </w:pPr>
            <w:r w:rsidRPr="005E12F8">
              <w:rPr>
                <w:rFonts w:eastAsia="Times New Roman" w:cstheme="minorHAnsi"/>
                <w:b/>
                <w:lang w:eastAsia="en-GB"/>
              </w:rPr>
              <w:t>Total (£)</w:t>
            </w:r>
          </w:p>
        </w:tc>
      </w:tr>
      <w:tr w:rsidR="00A36B03" w:rsidRPr="005E12F8">
        <w:trPr>
          <w:trHeight w:val="400"/>
        </w:trPr>
        <w:tc>
          <w:tcPr>
            <w:tcW w:w="899" w:type="dxa"/>
          </w:tcPr>
          <w:p w:rsidR="00A36B03" w:rsidRPr="005E12F8" w:rsidRDefault="000C0F95" w:rsidP="00327E05">
            <w:pPr>
              <w:rPr>
                <w:rFonts w:eastAsia="Times New Roman" w:cstheme="minorHAnsi"/>
                <w:b/>
                <w:lang w:eastAsia="en-GB"/>
              </w:rPr>
            </w:pPr>
            <w:r w:rsidRPr="005E12F8">
              <w:rPr>
                <w:rFonts w:eastAsia="Times New Roman" w:cstheme="minorHAnsi"/>
                <w:b/>
                <w:lang w:eastAsia="en-GB"/>
              </w:rPr>
              <w:t>2012</w:t>
            </w:r>
          </w:p>
        </w:tc>
        <w:tc>
          <w:tcPr>
            <w:tcW w:w="1011" w:type="dxa"/>
          </w:tcPr>
          <w:p w:rsidR="00A36B03" w:rsidRPr="005E12F8" w:rsidRDefault="000C0F95" w:rsidP="00A36B03">
            <w:pPr>
              <w:rPr>
                <w:rFonts w:eastAsia="Times New Roman" w:cstheme="minorHAnsi"/>
                <w:lang w:eastAsia="en-GB"/>
              </w:rPr>
            </w:pPr>
            <w:r w:rsidRPr="005E12F8">
              <w:rPr>
                <w:rFonts w:eastAsia="Times New Roman" w:cstheme="minorHAnsi"/>
                <w:lang w:eastAsia="en-GB"/>
              </w:rPr>
              <w:t>38,704</w:t>
            </w:r>
            <w:r w:rsidRPr="005E12F8">
              <w:rPr>
                <w:rFonts w:eastAsia="Times New Roman" w:cstheme="minorHAnsi"/>
                <w:lang w:eastAsia="en-GB"/>
              </w:rPr>
              <w:tab/>
            </w:r>
          </w:p>
        </w:tc>
        <w:tc>
          <w:tcPr>
            <w:tcW w:w="978" w:type="dxa"/>
          </w:tcPr>
          <w:p w:rsidR="00A36B03" w:rsidRPr="005E12F8" w:rsidRDefault="000C0F95" w:rsidP="00327E05">
            <w:pPr>
              <w:rPr>
                <w:rFonts w:eastAsia="Times New Roman" w:cstheme="minorHAnsi"/>
                <w:lang w:eastAsia="en-GB"/>
              </w:rPr>
            </w:pPr>
            <w:r w:rsidRPr="005E12F8">
              <w:rPr>
                <w:rFonts w:eastAsia="Times New Roman" w:cstheme="minorHAnsi"/>
                <w:lang w:eastAsia="en-GB"/>
              </w:rPr>
              <w:t>46,244</w:t>
            </w:r>
          </w:p>
        </w:tc>
        <w:tc>
          <w:tcPr>
            <w:tcW w:w="978" w:type="dxa"/>
          </w:tcPr>
          <w:p w:rsidR="00A36B03" w:rsidRPr="005E12F8" w:rsidRDefault="000C0F95" w:rsidP="00327E05">
            <w:pPr>
              <w:rPr>
                <w:rFonts w:eastAsia="Times New Roman" w:cstheme="minorHAnsi"/>
                <w:lang w:eastAsia="en-GB"/>
              </w:rPr>
            </w:pPr>
            <w:r w:rsidRPr="005E12F8">
              <w:rPr>
                <w:rFonts w:eastAsia="Times New Roman" w:cstheme="minorHAnsi"/>
                <w:lang w:eastAsia="en-GB"/>
              </w:rPr>
              <w:t>31,670</w:t>
            </w:r>
          </w:p>
        </w:tc>
        <w:tc>
          <w:tcPr>
            <w:tcW w:w="831" w:type="dxa"/>
          </w:tcPr>
          <w:p w:rsidR="00A36B03" w:rsidRPr="005E12F8" w:rsidRDefault="000C0F95" w:rsidP="00A36B03">
            <w:pPr>
              <w:rPr>
                <w:rFonts w:eastAsia="Times New Roman" w:cstheme="minorHAnsi"/>
                <w:lang w:eastAsia="en-GB"/>
              </w:rPr>
            </w:pPr>
            <w:r w:rsidRPr="005E12F8">
              <w:rPr>
                <w:rFonts w:eastAsia="Times New Roman" w:cstheme="minorHAnsi"/>
                <w:lang w:eastAsia="en-GB"/>
              </w:rPr>
              <w:t>38,965</w:t>
            </w:r>
          </w:p>
        </w:tc>
        <w:tc>
          <w:tcPr>
            <w:tcW w:w="928" w:type="dxa"/>
          </w:tcPr>
          <w:p w:rsidR="00A36B03" w:rsidRPr="005E12F8" w:rsidRDefault="000C0F95" w:rsidP="00A36B03">
            <w:pPr>
              <w:rPr>
                <w:rFonts w:eastAsia="Times New Roman" w:cstheme="minorHAnsi"/>
                <w:lang w:eastAsia="en-GB"/>
              </w:rPr>
            </w:pPr>
            <w:r w:rsidRPr="005E12F8">
              <w:rPr>
                <w:rFonts w:eastAsia="Times New Roman" w:cstheme="minorHAnsi"/>
                <w:lang w:eastAsia="en-GB"/>
              </w:rPr>
              <w:t>42,360</w:t>
            </w:r>
          </w:p>
        </w:tc>
        <w:tc>
          <w:tcPr>
            <w:tcW w:w="930" w:type="dxa"/>
          </w:tcPr>
          <w:p w:rsidR="00A36B03" w:rsidRPr="005E12F8" w:rsidRDefault="000C0F95" w:rsidP="00327E05">
            <w:pPr>
              <w:rPr>
                <w:rFonts w:eastAsia="Times New Roman" w:cstheme="minorHAnsi"/>
                <w:lang w:eastAsia="en-GB"/>
              </w:rPr>
            </w:pPr>
            <w:r w:rsidRPr="005E12F8">
              <w:rPr>
                <w:rFonts w:eastAsia="Times New Roman" w:cstheme="minorHAnsi"/>
                <w:lang w:eastAsia="en-GB"/>
              </w:rPr>
              <w:t>27,369</w:t>
            </w:r>
          </w:p>
        </w:tc>
        <w:tc>
          <w:tcPr>
            <w:tcW w:w="928" w:type="dxa"/>
          </w:tcPr>
          <w:p w:rsidR="00A36B03" w:rsidRPr="005E12F8" w:rsidRDefault="000C0F95" w:rsidP="00327E05">
            <w:pPr>
              <w:rPr>
                <w:rFonts w:eastAsia="Times New Roman" w:cstheme="minorHAnsi"/>
                <w:lang w:eastAsia="en-GB"/>
              </w:rPr>
            </w:pPr>
            <w:r w:rsidRPr="005E12F8">
              <w:rPr>
                <w:rFonts w:eastAsia="Times New Roman" w:cstheme="minorHAnsi"/>
                <w:lang w:eastAsia="en-GB"/>
              </w:rPr>
              <w:t>54,264</w:t>
            </w:r>
          </w:p>
        </w:tc>
        <w:tc>
          <w:tcPr>
            <w:tcW w:w="928" w:type="dxa"/>
          </w:tcPr>
          <w:p w:rsidR="00A36B03" w:rsidRPr="005E12F8" w:rsidRDefault="000C0F95" w:rsidP="00327E05">
            <w:pPr>
              <w:rPr>
                <w:rFonts w:eastAsia="Times New Roman" w:cstheme="minorHAnsi"/>
                <w:lang w:eastAsia="en-GB"/>
              </w:rPr>
            </w:pPr>
            <w:r w:rsidRPr="005E12F8">
              <w:rPr>
                <w:rFonts w:eastAsia="Times New Roman" w:cstheme="minorHAnsi"/>
                <w:lang w:eastAsia="en-GB"/>
              </w:rPr>
              <w:t>40,397</w:t>
            </w:r>
          </w:p>
        </w:tc>
        <w:tc>
          <w:tcPr>
            <w:tcW w:w="831" w:type="dxa"/>
          </w:tcPr>
          <w:p w:rsidR="00A36B03" w:rsidRPr="0011757E" w:rsidRDefault="000C0F95" w:rsidP="00327E05">
            <w:pPr>
              <w:rPr>
                <w:rFonts w:eastAsia="Times New Roman" w:cstheme="minorHAnsi"/>
                <w:b/>
                <w:lang w:eastAsia="en-GB"/>
              </w:rPr>
            </w:pPr>
            <w:r w:rsidRPr="0011757E">
              <w:rPr>
                <w:rFonts w:eastAsia="Times New Roman" w:cstheme="minorHAnsi"/>
                <w:b/>
                <w:lang w:eastAsia="en-GB"/>
              </w:rPr>
              <w:t>319,973</w:t>
            </w:r>
          </w:p>
        </w:tc>
      </w:tr>
      <w:tr w:rsidR="00A36B03" w:rsidRPr="005E12F8">
        <w:tc>
          <w:tcPr>
            <w:tcW w:w="899" w:type="dxa"/>
          </w:tcPr>
          <w:p w:rsidR="00A36B03" w:rsidRPr="005E12F8" w:rsidRDefault="000C0F95" w:rsidP="00327E05">
            <w:pPr>
              <w:rPr>
                <w:rFonts w:eastAsia="Times New Roman" w:cstheme="minorHAnsi"/>
                <w:b/>
                <w:lang w:eastAsia="en-GB"/>
              </w:rPr>
            </w:pPr>
            <w:r w:rsidRPr="005E12F8">
              <w:rPr>
                <w:rFonts w:eastAsia="Times New Roman" w:cstheme="minorHAnsi"/>
                <w:b/>
                <w:lang w:eastAsia="en-GB"/>
              </w:rPr>
              <w:t>2013</w:t>
            </w:r>
          </w:p>
        </w:tc>
        <w:tc>
          <w:tcPr>
            <w:tcW w:w="1011" w:type="dxa"/>
          </w:tcPr>
          <w:p w:rsidR="00A36B03" w:rsidRPr="005E12F8" w:rsidRDefault="000C0F95" w:rsidP="00A36B03">
            <w:pPr>
              <w:rPr>
                <w:rFonts w:eastAsia="Times New Roman" w:cstheme="minorHAnsi"/>
                <w:lang w:eastAsia="en-GB"/>
              </w:rPr>
            </w:pPr>
            <w:r w:rsidRPr="005E12F8">
              <w:rPr>
                <w:rFonts w:eastAsia="Times New Roman" w:cstheme="minorHAnsi"/>
                <w:lang w:eastAsia="en-GB"/>
              </w:rPr>
              <w:t>33,150</w:t>
            </w:r>
            <w:r w:rsidRPr="005E12F8">
              <w:rPr>
                <w:rFonts w:eastAsia="Times New Roman" w:cstheme="minorHAnsi"/>
                <w:lang w:eastAsia="en-GB"/>
              </w:rPr>
              <w:tab/>
            </w:r>
          </w:p>
        </w:tc>
        <w:tc>
          <w:tcPr>
            <w:tcW w:w="978" w:type="dxa"/>
          </w:tcPr>
          <w:p w:rsidR="00A36B03" w:rsidRPr="005E12F8" w:rsidRDefault="000C0F95" w:rsidP="00A36B03">
            <w:pPr>
              <w:rPr>
                <w:rFonts w:eastAsia="Times New Roman" w:cstheme="minorHAnsi"/>
                <w:lang w:eastAsia="en-GB"/>
              </w:rPr>
            </w:pPr>
            <w:r w:rsidRPr="005E12F8">
              <w:rPr>
                <w:rFonts w:eastAsia="Times New Roman" w:cstheme="minorHAnsi"/>
                <w:lang w:eastAsia="en-GB"/>
              </w:rPr>
              <w:t>42,078</w:t>
            </w:r>
          </w:p>
        </w:tc>
        <w:tc>
          <w:tcPr>
            <w:tcW w:w="978" w:type="dxa"/>
          </w:tcPr>
          <w:p w:rsidR="00A36B03" w:rsidRPr="005E12F8" w:rsidRDefault="000C0F95" w:rsidP="00A36B03">
            <w:pPr>
              <w:rPr>
                <w:rFonts w:eastAsia="Times New Roman" w:cstheme="minorHAnsi"/>
                <w:lang w:eastAsia="en-GB"/>
              </w:rPr>
            </w:pPr>
            <w:r w:rsidRPr="005E12F8">
              <w:rPr>
                <w:rFonts w:eastAsia="Times New Roman" w:cstheme="minorHAnsi"/>
                <w:lang w:eastAsia="en-GB"/>
              </w:rPr>
              <w:t>29,770</w:t>
            </w:r>
          </w:p>
        </w:tc>
        <w:tc>
          <w:tcPr>
            <w:tcW w:w="831" w:type="dxa"/>
          </w:tcPr>
          <w:p w:rsidR="00A36B03" w:rsidRPr="005E12F8" w:rsidRDefault="000C0F95" w:rsidP="00A36B03">
            <w:pPr>
              <w:rPr>
                <w:rFonts w:eastAsia="Times New Roman" w:cstheme="minorHAnsi"/>
                <w:lang w:eastAsia="en-GB"/>
              </w:rPr>
            </w:pPr>
            <w:r w:rsidRPr="005E12F8">
              <w:rPr>
                <w:rFonts w:eastAsia="Times New Roman" w:cstheme="minorHAnsi"/>
                <w:lang w:eastAsia="en-GB"/>
              </w:rPr>
              <w:t>37,862</w:t>
            </w:r>
          </w:p>
        </w:tc>
        <w:tc>
          <w:tcPr>
            <w:tcW w:w="928" w:type="dxa"/>
          </w:tcPr>
          <w:p w:rsidR="00A36B03" w:rsidRPr="005E12F8" w:rsidRDefault="000C0F95" w:rsidP="00A36B03">
            <w:pPr>
              <w:rPr>
                <w:rFonts w:eastAsia="Times New Roman" w:cstheme="minorHAnsi"/>
                <w:lang w:eastAsia="en-GB"/>
              </w:rPr>
            </w:pPr>
            <w:r w:rsidRPr="005E12F8">
              <w:rPr>
                <w:rFonts w:eastAsia="Times New Roman" w:cstheme="minorHAnsi"/>
                <w:lang w:eastAsia="en-GB"/>
              </w:rPr>
              <w:t>33,725</w:t>
            </w:r>
          </w:p>
        </w:tc>
        <w:tc>
          <w:tcPr>
            <w:tcW w:w="930" w:type="dxa"/>
          </w:tcPr>
          <w:p w:rsidR="00A36B03" w:rsidRPr="005E12F8" w:rsidRDefault="000C0F95" w:rsidP="00A36B03">
            <w:pPr>
              <w:rPr>
                <w:rFonts w:eastAsia="Times New Roman" w:cstheme="minorHAnsi"/>
                <w:lang w:eastAsia="en-GB"/>
              </w:rPr>
            </w:pPr>
            <w:r w:rsidRPr="005E12F8">
              <w:rPr>
                <w:rFonts w:eastAsia="Times New Roman" w:cstheme="minorHAnsi"/>
                <w:lang w:eastAsia="en-GB"/>
              </w:rPr>
              <w:t>29,754</w:t>
            </w:r>
          </w:p>
        </w:tc>
        <w:tc>
          <w:tcPr>
            <w:tcW w:w="928" w:type="dxa"/>
          </w:tcPr>
          <w:p w:rsidR="00A36B03" w:rsidRPr="005E12F8" w:rsidRDefault="000C0F95" w:rsidP="00A36B03">
            <w:pPr>
              <w:rPr>
                <w:rFonts w:eastAsia="Times New Roman" w:cstheme="minorHAnsi"/>
                <w:lang w:eastAsia="en-GB"/>
              </w:rPr>
            </w:pPr>
            <w:r w:rsidRPr="005E12F8">
              <w:rPr>
                <w:rFonts w:eastAsia="Times New Roman" w:cstheme="minorHAnsi"/>
                <w:lang w:eastAsia="en-GB"/>
              </w:rPr>
              <w:t>37,970</w:t>
            </w:r>
          </w:p>
        </w:tc>
        <w:tc>
          <w:tcPr>
            <w:tcW w:w="928" w:type="dxa"/>
          </w:tcPr>
          <w:p w:rsidR="00A36B03" w:rsidRPr="005E12F8" w:rsidRDefault="000C0F95" w:rsidP="00A36B03">
            <w:pPr>
              <w:rPr>
                <w:rFonts w:eastAsia="Times New Roman" w:cstheme="minorHAnsi"/>
                <w:lang w:eastAsia="en-GB"/>
              </w:rPr>
            </w:pPr>
            <w:r w:rsidRPr="005E12F8">
              <w:rPr>
                <w:rFonts w:eastAsia="Times New Roman" w:cstheme="minorHAnsi"/>
                <w:lang w:eastAsia="en-GB"/>
              </w:rPr>
              <w:t>32,384</w:t>
            </w:r>
          </w:p>
        </w:tc>
        <w:tc>
          <w:tcPr>
            <w:tcW w:w="831" w:type="dxa"/>
          </w:tcPr>
          <w:p w:rsidR="00A36B03" w:rsidRPr="0011757E" w:rsidRDefault="000C0F95" w:rsidP="00327E05">
            <w:pPr>
              <w:rPr>
                <w:rFonts w:eastAsia="Times New Roman" w:cstheme="minorHAnsi"/>
                <w:b/>
                <w:lang w:eastAsia="en-GB"/>
              </w:rPr>
            </w:pPr>
            <w:r w:rsidRPr="0011757E">
              <w:rPr>
                <w:rFonts w:eastAsia="Times New Roman" w:cstheme="minorHAnsi"/>
                <w:b/>
                <w:lang w:eastAsia="en-GB"/>
              </w:rPr>
              <w:t>276,693</w:t>
            </w:r>
          </w:p>
        </w:tc>
      </w:tr>
    </w:tbl>
    <w:p w:rsidR="00327E05" w:rsidRPr="005E12F8" w:rsidRDefault="002956DF" w:rsidP="00327E05">
      <w:pPr>
        <w:spacing w:after="0" w:line="240" w:lineRule="auto"/>
        <w:rPr>
          <w:rFonts w:eastAsia="Times New Roman" w:cstheme="minorHAnsi"/>
          <w:lang w:eastAsia="en-GB"/>
        </w:rPr>
      </w:pPr>
    </w:p>
    <w:p w:rsidR="001D6990" w:rsidRPr="005E12F8" w:rsidRDefault="000C0F95" w:rsidP="004B5DDC">
      <w:pPr>
        <w:spacing w:after="0" w:line="240" w:lineRule="auto"/>
        <w:rPr>
          <w:rFonts w:eastAsia="Times New Roman" w:cstheme="minorHAnsi"/>
          <w:lang w:eastAsia="en-GB"/>
        </w:rPr>
      </w:pPr>
      <w:r w:rsidRPr="005E12F8">
        <w:rPr>
          <w:rFonts w:eastAsia="Times New Roman" w:cstheme="minorHAnsi"/>
          <w:lang w:eastAsia="en-GB"/>
        </w:rPr>
        <w:t>This is a reduction of £43,280, a 13.5% reduction in drug expenditure</w:t>
      </w:r>
      <w:r>
        <w:rPr>
          <w:rFonts w:eastAsia="Times New Roman" w:cstheme="minorHAnsi"/>
          <w:lang w:eastAsia="en-GB"/>
        </w:rPr>
        <w:t>.</w:t>
      </w:r>
    </w:p>
    <w:p w:rsidR="00327E05" w:rsidRDefault="002956DF" w:rsidP="004B5DDC">
      <w:pPr>
        <w:spacing w:after="0" w:line="240" w:lineRule="auto"/>
        <w:rPr>
          <w:rFonts w:eastAsia="Times New Roman" w:cstheme="minorHAnsi"/>
          <w:i/>
          <w:lang w:eastAsia="en-GB"/>
        </w:rPr>
      </w:pPr>
    </w:p>
    <w:p w:rsidR="003E391C" w:rsidRPr="003E391C" w:rsidRDefault="000C0F95" w:rsidP="004B5DDC">
      <w:pPr>
        <w:spacing w:after="0" w:line="240" w:lineRule="auto"/>
        <w:rPr>
          <w:rFonts w:eastAsia="Times New Roman" w:cstheme="minorHAnsi"/>
          <w:b/>
          <w:lang w:eastAsia="en-GB"/>
        </w:rPr>
      </w:pPr>
      <w:r w:rsidRPr="003E391C">
        <w:rPr>
          <w:rFonts w:eastAsia="Times New Roman" w:cstheme="minorHAnsi"/>
          <w:b/>
          <w:lang w:eastAsia="en-GB"/>
        </w:rPr>
        <w:t>2.1.2 Marie T</w:t>
      </w:r>
      <w:r>
        <w:rPr>
          <w:rFonts w:eastAsia="Times New Roman" w:cstheme="minorHAnsi"/>
          <w:b/>
          <w:lang w:eastAsia="en-GB"/>
        </w:rPr>
        <w:t>h</w:t>
      </w:r>
      <w:r w:rsidRPr="003E391C">
        <w:rPr>
          <w:rFonts w:eastAsia="Times New Roman" w:cstheme="minorHAnsi"/>
          <w:b/>
          <w:lang w:eastAsia="en-GB"/>
        </w:rPr>
        <w:t>erese House</w:t>
      </w:r>
    </w:p>
    <w:p w:rsidR="002101F1" w:rsidRPr="003E391C" w:rsidRDefault="000C0F95" w:rsidP="004B5DDC">
      <w:pPr>
        <w:spacing w:after="0" w:line="240" w:lineRule="auto"/>
        <w:rPr>
          <w:rFonts w:eastAsia="Times New Roman" w:cstheme="minorHAnsi"/>
          <w:sz w:val="18"/>
          <w:szCs w:val="18"/>
          <w:lang w:eastAsia="en-GB"/>
        </w:rPr>
      </w:pPr>
      <w:r w:rsidRPr="003E391C">
        <w:rPr>
          <w:rFonts w:eastAsia="Times New Roman" w:cstheme="minorHAnsi"/>
          <w:sz w:val="18"/>
          <w:szCs w:val="18"/>
          <w:lang w:eastAsia="en-GB"/>
        </w:rPr>
        <w:t xml:space="preserve">Table 2: Comparable 8 month period pre and post EPMA for Marie Therese House </w:t>
      </w:r>
      <w:r>
        <w:rPr>
          <w:rFonts w:eastAsia="Times New Roman" w:cstheme="minorHAnsi"/>
          <w:sz w:val="18"/>
          <w:szCs w:val="18"/>
          <w:lang w:eastAsia="en-GB"/>
        </w:rPr>
        <w:t>(</w:t>
      </w:r>
      <w:r w:rsidRPr="003E391C">
        <w:rPr>
          <w:rFonts w:eastAsia="Times New Roman" w:cstheme="minorHAnsi"/>
          <w:sz w:val="18"/>
          <w:szCs w:val="18"/>
          <w:lang w:eastAsia="en-GB"/>
        </w:rPr>
        <w:t>went</w:t>
      </w:r>
      <w:r>
        <w:rPr>
          <w:rFonts w:eastAsia="Times New Roman" w:cstheme="minorHAnsi"/>
          <w:sz w:val="18"/>
          <w:szCs w:val="18"/>
          <w:lang w:eastAsia="en-GB"/>
        </w:rPr>
        <w:t xml:space="preserve"> live Feb 2013)</w:t>
      </w:r>
    </w:p>
    <w:tbl>
      <w:tblPr>
        <w:tblStyle w:val="TableGrid"/>
        <w:tblW w:w="0" w:type="auto"/>
        <w:tblLook w:val="04A0" w:firstRow="1" w:lastRow="0" w:firstColumn="1" w:lastColumn="0" w:noHBand="0" w:noVBand="1"/>
      </w:tblPr>
      <w:tblGrid>
        <w:gridCol w:w="910"/>
        <w:gridCol w:w="787"/>
        <w:gridCol w:w="717"/>
        <w:gridCol w:w="739"/>
        <w:gridCol w:w="717"/>
        <w:gridCol w:w="854"/>
        <w:gridCol w:w="717"/>
        <w:gridCol w:w="717"/>
        <w:gridCol w:w="723"/>
        <w:gridCol w:w="831"/>
      </w:tblGrid>
      <w:tr w:rsidR="002101F1" w:rsidRPr="001B2A91">
        <w:trPr>
          <w:trHeight w:val="330"/>
        </w:trPr>
        <w:tc>
          <w:tcPr>
            <w:tcW w:w="910" w:type="dxa"/>
            <w:shd w:val="clear" w:color="auto" w:fill="F2F2F2" w:themeFill="background1" w:themeFillShade="F2"/>
            <w:noWrap/>
          </w:tcPr>
          <w:p w:rsidR="002101F1" w:rsidRPr="001B2A91" w:rsidRDefault="002956DF" w:rsidP="001B2A91">
            <w:pPr>
              <w:rPr>
                <w:rFonts w:eastAsia="Times New Roman" w:cstheme="minorHAnsi"/>
                <w:b/>
                <w:bCs/>
                <w:lang w:eastAsia="en-GB"/>
              </w:rPr>
            </w:pPr>
          </w:p>
        </w:tc>
        <w:tc>
          <w:tcPr>
            <w:tcW w:w="787" w:type="dxa"/>
            <w:shd w:val="clear" w:color="auto" w:fill="F2F2F2" w:themeFill="background1" w:themeFillShade="F2"/>
            <w:noWrap/>
          </w:tcPr>
          <w:p w:rsidR="002101F1" w:rsidRPr="005E12F8" w:rsidRDefault="000C0F95" w:rsidP="00874FA2">
            <w:pPr>
              <w:jc w:val="center"/>
              <w:rPr>
                <w:rFonts w:eastAsia="Times New Roman" w:cstheme="minorHAnsi"/>
                <w:b/>
                <w:lang w:eastAsia="en-GB"/>
              </w:rPr>
            </w:pPr>
            <w:r w:rsidRPr="005E12F8">
              <w:rPr>
                <w:rFonts w:eastAsia="Times New Roman" w:cstheme="minorHAnsi"/>
                <w:b/>
                <w:lang w:eastAsia="en-GB"/>
              </w:rPr>
              <w:t>April</w:t>
            </w:r>
          </w:p>
        </w:tc>
        <w:tc>
          <w:tcPr>
            <w:tcW w:w="717" w:type="dxa"/>
            <w:shd w:val="clear" w:color="auto" w:fill="F2F2F2" w:themeFill="background1" w:themeFillShade="F2"/>
            <w:noWrap/>
          </w:tcPr>
          <w:p w:rsidR="002101F1" w:rsidRPr="005E12F8" w:rsidRDefault="000C0F95" w:rsidP="00874FA2">
            <w:pPr>
              <w:jc w:val="center"/>
              <w:rPr>
                <w:rFonts w:eastAsia="Times New Roman" w:cstheme="minorHAnsi"/>
                <w:b/>
                <w:lang w:eastAsia="en-GB"/>
              </w:rPr>
            </w:pPr>
            <w:r w:rsidRPr="005E12F8">
              <w:rPr>
                <w:rFonts w:eastAsia="Times New Roman" w:cstheme="minorHAnsi"/>
                <w:b/>
                <w:lang w:eastAsia="en-GB"/>
              </w:rPr>
              <w:t>May</w:t>
            </w:r>
          </w:p>
        </w:tc>
        <w:tc>
          <w:tcPr>
            <w:tcW w:w="739" w:type="dxa"/>
            <w:shd w:val="clear" w:color="auto" w:fill="F2F2F2" w:themeFill="background1" w:themeFillShade="F2"/>
            <w:noWrap/>
          </w:tcPr>
          <w:p w:rsidR="002101F1" w:rsidRPr="005E12F8" w:rsidRDefault="000C0F95" w:rsidP="00874FA2">
            <w:pPr>
              <w:jc w:val="center"/>
              <w:rPr>
                <w:rFonts w:eastAsia="Times New Roman" w:cstheme="minorHAnsi"/>
                <w:b/>
                <w:lang w:eastAsia="en-GB"/>
              </w:rPr>
            </w:pPr>
            <w:r w:rsidRPr="005E12F8">
              <w:rPr>
                <w:rFonts w:eastAsia="Times New Roman" w:cstheme="minorHAnsi"/>
                <w:b/>
                <w:lang w:eastAsia="en-GB"/>
              </w:rPr>
              <w:t>June</w:t>
            </w:r>
          </w:p>
        </w:tc>
        <w:tc>
          <w:tcPr>
            <w:tcW w:w="717" w:type="dxa"/>
            <w:shd w:val="clear" w:color="auto" w:fill="F2F2F2" w:themeFill="background1" w:themeFillShade="F2"/>
            <w:noWrap/>
          </w:tcPr>
          <w:p w:rsidR="002101F1" w:rsidRPr="005E12F8" w:rsidRDefault="000C0F95" w:rsidP="00874FA2">
            <w:pPr>
              <w:jc w:val="center"/>
              <w:rPr>
                <w:rFonts w:eastAsia="Times New Roman" w:cstheme="minorHAnsi"/>
                <w:b/>
                <w:lang w:eastAsia="en-GB"/>
              </w:rPr>
            </w:pPr>
            <w:r w:rsidRPr="005E12F8">
              <w:rPr>
                <w:rFonts w:eastAsia="Times New Roman" w:cstheme="minorHAnsi"/>
                <w:b/>
                <w:lang w:eastAsia="en-GB"/>
              </w:rPr>
              <w:t>July</w:t>
            </w:r>
          </w:p>
        </w:tc>
        <w:tc>
          <w:tcPr>
            <w:tcW w:w="854" w:type="dxa"/>
            <w:shd w:val="clear" w:color="auto" w:fill="F2F2F2" w:themeFill="background1" w:themeFillShade="F2"/>
            <w:noWrap/>
          </w:tcPr>
          <w:p w:rsidR="002101F1" w:rsidRPr="005E12F8" w:rsidRDefault="000C0F95" w:rsidP="00874FA2">
            <w:pPr>
              <w:jc w:val="center"/>
              <w:rPr>
                <w:rFonts w:eastAsia="Times New Roman" w:cstheme="minorHAnsi"/>
                <w:b/>
                <w:lang w:eastAsia="en-GB"/>
              </w:rPr>
            </w:pPr>
            <w:r w:rsidRPr="005E12F8">
              <w:rPr>
                <w:rFonts w:eastAsia="Times New Roman" w:cstheme="minorHAnsi"/>
                <w:b/>
                <w:lang w:eastAsia="en-GB"/>
              </w:rPr>
              <w:t>August</w:t>
            </w:r>
          </w:p>
        </w:tc>
        <w:tc>
          <w:tcPr>
            <w:tcW w:w="717" w:type="dxa"/>
            <w:shd w:val="clear" w:color="auto" w:fill="F2F2F2" w:themeFill="background1" w:themeFillShade="F2"/>
            <w:noWrap/>
          </w:tcPr>
          <w:p w:rsidR="002101F1" w:rsidRPr="005E12F8" w:rsidRDefault="000C0F95" w:rsidP="00874FA2">
            <w:pPr>
              <w:jc w:val="center"/>
              <w:rPr>
                <w:rFonts w:eastAsia="Times New Roman" w:cstheme="minorHAnsi"/>
                <w:b/>
                <w:lang w:eastAsia="en-GB"/>
              </w:rPr>
            </w:pPr>
            <w:r w:rsidRPr="005E12F8">
              <w:rPr>
                <w:rFonts w:eastAsia="Times New Roman" w:cstheme="minorHAnsi"/>
                <w:b/>
                <w:lang w:eastAsia="en-GB"/>
              </w:rPr>
              <w:t>Sept</w:t>
            </w:r>
          </w:p>
        </w:tc>
        <w:tc>
          <w:tcPr>
            <w:tcW w:w="717" w:type="dxa"/>
            <w:shd w:val="clear" w:color="auto" w:fill="F2F2F2" w:themeFill="background1" w:themeFillShade="F2"/>
            <w:noWrap/>
          </w:tcPr>
          <w:p w:rsidR="002101F1" w:rsidRPr="005E12F8" w:rsidRDefault="000C0F95" w:rsidP="00874FA2">
            <w:pPr>
              <w:jc w:val="center"/>
              <w:rPr>
                <w:rFonts w:eastAsia="Times New Roman" w:cstheme="minorHAnsi"/>
                <w:b/>
                <w:lang w:eastAsia="en-GB"/>
              </w:rPr>
            </w:pPr>
            <w:r w:rsidRPr="005E12F8">
              <w:rPr>
                <w:rFonts w:eastAsia="Times New Roman" w:cstheme="minorHAnsi"/>
                <w:b/>
                <w:lang w:eastAsia="en-GB"/>
              </w:rPr>
              <w:t>Oct</w:t>
            </w:r>
          </w:p>
        </w:tc>
        <w:tc>
          <w:tcPr>
            <w:tcW w:w="723" w:type="dxa"/>
            <w:shd w:val="clear" w:color="auto" w:fill="F2F2F2" w:themeFill="background1" w:themeFillShade="F2"/>
            <w:noWrap/>
          </w:tcPr>
          <w:p w:rsidR="002101F1" w:rsidRPr="005E12F8" w:rsidRDefault="000C0F95" w:rsidP="00874FA2">
            <w:pPr>
              <w:jc w:val="center"/>
              <w:rPr>
                <w:rFonts w:eastAsia="Times New Roman" w:cstheme="minorHAnsi"/>
                <w:b/>
                <w:lang w:eastAsia="en-GB"/>
              </w:rPr>
            </w:pPr>
            <w:r w:rsidRPr="005E12F8">
              <w:rPr>
                <w:rFonts w:eastAsia="Times New Roman" w:cstheme="minorHAnsi"/>
                <w:b/>
                <w:lang w:eastAsia="en-GB"/>
              </w:rPr>
              <w:t>Nov</w:t>
            </w:r>
          </w:p>
        </w:tc>
        <w:tc>
          <w:tcPr>
            <w:tcW w:w="723" w:type="dxa"/>
            <w:shd w:val="clear" w:color="auto" w:fill="F2F2F2" w:themeFill="background1" w:themeFillShade="F2"/>
          </w:tcPr>
          <w:p w:rsidR="002101F1" w:rsidRPr="005E12F8" w:rsidRDefault="000C0F95" w:rsidP="00874FA2">
            <w:pPr>
              <w:jc w:val="center"/>
              <w:rPr>
                <w:rFonts w:eastAsia="Times New Roman" w:cstheme="minorHAnsi"/>
                <w:b/>
                <w:lang w:eastAsia="en-GB"/>
              </w:rPr>
            </w:pPr>
            <w:r w:rsidRPr="005E12F8">
              <w:rPr>
                <w:rFonts w:eastAsia="Times New Roman" w:cstheme="minorHAnsi"/>
                <w:b/>
                <w:lang w:eastAsia="en-GB"/>
              </w:rPr>
              <w:t>Total (£)</w:t>
            </w:r>
          </w:p>
        </w:tc>
      </w:tr>
      <w:tr w:rsidR="002101F1" w:rsidRPr="001B2A91">
        <w:trPr>
          <w:trHeight w:val="330"/>
        </w:trPr>
        <w:tc>
          <w:tcPr>
            <w:tcW w:w="910" w:type="dxa"/>
            <w:noWrap/>
          </w:tcPr>
          <w:p w:rsidR="002101F1" w:rsidRPr="001B2A91" w:rsidRDefault="000C0F95" w:rsidP="001B2A91">
            <w:pPr>
              <w:rPr>
                <w:rFonts w:eastAsia="Times New Roman" w:cstheme="minorHAnsi"/>
                <w:b/>
                <w:bCs/>
                <w:lang w:eastAsia="en-GB"/>
              </w:rPr>
            </w:pPr>
            <w:r>
              <w:rPr>
                <w:rFonts w:eastAsia="Times New Roman" w:cstheme="minorHAnsi"/>
                <w:b/>
                <w:bCs/>
                <w:lang w:eastAsia="en-GB"/>
              </w:rPr>
              <w:t>2012</w:t>
            </w:r>
          </w:p>
        </w:tc>
        <w:tc>
          <w:tcPr>
            <w:tcW w:w="787" w:type="dxa"/>
            <w:noWrap/>
          </w:tcPr>
          <w:p w:rsidR="002101F1" w:rsidRPr="001B2A91" w:rsidRDefault="000C0F95" w:rsidP="001B2A91">
            <w:pPr>
              <w:rPr>
                <w:rFonts w:eastAsia="Times New Roman" w:cstheme="minorHAnsi"/>
                <w:lang w:eastAsia="en-GB"/>
              </w:rPr>
            </w:pPr>
            <w:r w:rsidRPr="001B2A91">
              <w:rPr>
                <w:rFonts w:eastAsia="Times New Roman" w:cstheme="minorHAnsi"/>
                <w:lang w:eastAsia="en-GB"/>
              </w:rPr>
              <w:t>4,964</w:t>
            </w:r>
          </w:p>
        </w:tc>
        <w:tc>
          <w:tcPr>
            <w:tcW w:w="717" w:type="dxa"/>
            <w:noWrap/>
          </w:tcPr>
          <w:p w:rsidR="002101F1" w:rsidRPr="001B2A91" w:rsidRDefault="000C0F95" w:rsidP="001B2A91">
            <w:pPr>
              <w:rPr>
                <w:rFonts w:eastAsia="Times New Roman" w:cstheme="minorHAnsi"/>
                <w:lang w:eastAsia="en-GB"/>
              </w:rPr>
            </w:pPr>
            <w:r w:rsidRPr="001B2A91">
              <w:rPr>
                <w:rFonts w:eastAsia="Times New Roman" w:cstheme="minorHAnsi"/>
                <w:lang w:eastAsia="en-GB"/>
              </w:rPr>
              <w:t>5,031</w:t>
            </w:r>
          </w:p>
        </w:tc>
        <w:tc>
          <w:tcPr>
            <w:tcW w:w="739" w:type="dxa"/>
            <w:noWrap/>
          </w:tcPr>
          <w:p w:rsidR="002101F1" w:rsidRPr="001B2A91" w:rsidRDefault="000C0F95" w:rsidP="001B2A91">
            <w:pPr>
              <w:rPr>
                <w:rFonts w:eastAsia="Times New Roman" w:cstheme="minorHAnsi"/>
                <w:lang w:eastAsia="en-GB"/>
              </w:rPr>
            </w:pPr>
            <w:r w:rsidRPr="001B2A91">
              <w:rPr>
                <w:rFonts w:eastAsia="Times New Roman" w:cstheme="minorHAnsi"/>
                <w:lang w:eastAsia="en-GB"/>
              </w:rPr>
              <w:t>1,880</w:t>
            </w:r>
          </w:p>
        </w:tc>
        <w:tc>
          <w:tcPr>
            <w:tcW w:w="717" w:type="dxa"/>
            <w:noWrap/>
          </w:tcPr>
          <w:p w:rsidR="002101F1" w:rsidRPr="001B2A91" w:rsidRDefault="000C0F95" w:rsidP="001B2A91">
            <w:pPr>
              <w:rPr>
                <w:rFonts w:eastAsia="Times New Roman" w:cstheme="minorHAnsi"/>
                <w:lang w:eastAsia="en-GB"/>
              </w:rPr>
            </w:pPr>
            <w:r w:rsidRPr="001B2A91">
              <w:rPr>
                <w:rFonts w:eastAsia="Times New Roman" w:cstheme="minorHAnsi"/>
                <w:lang w:eastAsia="en-GB"/>
              </w:rPr>
              <w:t>4,772</w:t>
            </w:r>
          </w:p>
        </w:tc>
        <w:tc>
          <w:tcPr>
            <w:tcW w:w="854" w:type="dxa"/>
            <w:noWrap/>
          </w:tcPr>
          <w:p w:rsidR="002101F1" w:rsidRPr="001B2A91" w:rsidRDefault="000C0F95" w:rsidP="001B2A91">
            <w:pPr>
              <w:rPr>
                <w:rFonts w:eastAsia="Times New Roman" w:cstheme="minorHAnsi"/>
                <w:lang w:eastAsia="en-GB"/>
              </w:rPr>
            </w:pPr>
            <w:r w:rsidRPr="001B2A91">
              <w:rPr>
                <w:rFonts w:eastAsia="Times New Roman" w:cstheme="minorHAnsi"/>
                <w:lang w:eastAsia="en-GB"/>
              </w:rPr>
              <w:t>6,104</w:t>
            </w:r>
          </w:p>
        </w:tc>
        <w:tc>
          <w:tcPr>
            <w:tcW w:w="717" w:type="dxa"/>
            <w:noWrap/>
          </w:tcPr>
          <w:p w:rsidR="002101F1" w:rsidRPr="001B2A91" w:rsidRDefault="000C0F95" w:rsidP="001B2A91">
            <w:pPr>
              <w:rPr>
                <w:rFonts w:eastAsia="Times New Roman" w:cstheme="minorHAnsi"/>
                <w:lang w:eastAsia="en-GB"/>
              </w:rPr>
            </w:pPr>
            <w:r w:rsidRPr="001B2A91">
              <w:rPr>
                <w:rFonts w:eastAsia="Times New Roman" w:cstheme="minorHAnsi"/>
                <w:lang w:eastAsia="en-GB"/>
              </w:rPr>
              <w:t>5,639</w:t>
            </w:r>
          </w:p>
        </w:tc>
        <w:tc>
          <w:tcPr>
            <w:tcW w:w="717" w:type="dxa"/>
            <w:noWrap/>
          </w:tcPr>
          <w:p w:rsidR="002101F1" w:rsidRPr="001B2A91" w:rsidRDefault="000C0F95" w:rsidP="001B2A91">
            <w:pPr>
              <w:rPr>
                <w:rFonts w:eastAsia="Times New Roman" w:cstheme="minorHAnsi"/>
                <w:lang w:eastAsia="en-GB"/>
              </w:rPr>
            </w:pPr>
            <w:r w:rsidRPr="001B2A91">
              <w:rPr>
                <w:rFonts w:eastAsia="Times New Roman" w:cstheme="minorHAnsi"/>
                <w:lang w:eastAsia="en-GB"/>
              </w:rPr>
              <w:t>4,011</w:t>
            </w:r>
          </w:p>
        </w:tc>
        <w:tc>
          <w:tcPr>
            <w:tcW w:w="723" w:type="dxa"/>
            <w:noWrap/>
          </w:tcPr>
          <w:p w:rsidR="002101F1" w:rsidRPr="001B2A91" w:rsidRDefault="000C0F95" w:rsidP="001B2A91">
            <w:pPr>
              <w:rPr>
                <w:rFonts w:eastAsia="Times New Roman" w:cstheme="minorHAnsi"/>
                <w:lang w:eastAsia="en-GB"/>
              </w:rPr>
            </w:pPr>
            <w:r w:rsidRPr="001B2A91">
              <w:rPr>
                <w:rFonts w:eastAsia="Times New Roman" w:cstheme="minorHAnsi"/>
                <w:lang w:eastAsia="en-GB"/>
              </w:rPr>
              <w:t>2,572</w:t>
            </w:r>
          </w:p>
        </w:tc>
        <w:tc>
          <w:tcPr>
            <w:tcW w:w="723" w:type="dxa"/>
          </w:tcPr>
          <w:p w:rsidR="002101F1" w:rsidRPr="0011757E" w:rsidRDefault="000C0F95" w:rsidP="001B2A91">
            <w:pPr>
              <w:rPr>
                <w:rFonts w:eastAsia="Times New Roman" w:cstheme="minorHAnsi"/>
                <w:b/>
                <w:lang w:eastAsia="en-GB"/>
              </w:rPr>
            </w:pPr>
            <w:r w:rsidRPr="0011757E">
              <w:rPr>
                <w:rFonts w:eastAsia="Times New Roman" w:cstheme="minorHAnsi"/>
                <w:b/>
                <w:lang w:eastAsia="en-GB"/>
              </w:rPr>
              <w:t>34,973</w:t>
            </w:r>
          </w:p>
        </w:tc>
      </w:tr>
      <w:tr w:rsidR="002101F1" w:rsidRPr="001B2A91">
        <w:trPr>
          <w:trHeight w:val="330"/>
        </w:trPr>
        <w:tc>
          <w:tcPr>
            <w:tcW w:w="910" w:type="dxa"/>
            <w:noWrap/>
          </w:tcPr>
          <w:p w:rsidR="002101F1" w:rsidRPr="001B2A91" w:rsidRDefault="000C0F95" w:rsidP="00874FA2">
            <w:pPr>
              <w:rPr>
                <w:rFonts w:eastAsia="Times New Roman" w:cstheme="minorHAnsi"/>
                <w:b/>
                <w:bCs/>
                <w:lang w:eastAsia="en-GB"/>
              </w:rPr>
            </w:pPr>
            <w:r>
              <w:rPr>
                <w:rFonts w:eastAsia="Times New Roman" w:cstheme="minorHAnsi"/>
                <w:b/>
                <w:bCs/>
                <w:lang w:eastAsia="en-GB"/>
              </w:rPr>
              <w:t>2013</w:t>
            </w:r>
          </w:p>
        </w:tc>
        <w:tc>
          <w:tcPr>
            <w:tcW w:w="787" w:type="dxa"/>
            <w:noWrap/>
          </w:tcPr>
          <w:p w:rsidR="002101F1" w:rsidRPr="001B2A91" w:rsidRDefault="000C0F95" w:rsidP="00874FA2">
            <w:pPr>
              <w:rPr>
                <w:rFonts w:eastAsia="Times New Roman" w:cstheme="minorHAnsi"/>
                <w:lang w:eastAsia="en-GB"/>
              </w:rPr>
            </w:pPr>
            <w:r w:rsidRPr="001B2A91">
              <w:rPr>
                <w:rFonts w:eastAsia="Times New Roman" w:cstheme="minorHAnsi"/>
                <w:lang w:eastAsia="en-GB"/>
              </w:rPr>
              <w:t>3,360</w:t>
            </w:r>
          </w:p>
        </w:tc>
        <w:tc>
          <w:tcPr>
            <w:tcW w:w="717" w:type="dxa"/>
            <w:noWrap/>
          </w:tcPr>
          <w:p w:rsidR="002101F1" w:rsidRPr="001B2A91" w:rsidRDefault="000C0F95" w:rsidP="00874FA2">
            <w:pPr>
              <w:rPr>
                <w:rFonts w:eastAsia="Times New Roman" w:cstheme="minorHAnsi"/>
                <w:lang w:eastAsia="en-GB"/>
              </w:rPr>
            </w:pPr>
            <w:r w:rsidRPr="001B2A91">
              <w:rPr>
                <w:rFonts w:eastAsia="Times New Roman" w:cstheme="minorHAnsi"/>
                <w:lang w:eastAsia="en-GB"/>
              </w:rPr>
              <w:t>3,629</w:t>
            </w:r>
          </w:p>
        </w:tc>
        <w:tc>
          <w:tcPr>
            <w:tcW w:w="739" w:type="dxa"/>
            <w:noWrap/>
          </w:tcPr>
          <w:p w:rsidR="002101F1" w:rsidRPr="001B2A91" w:rsidRDefault="000C0F95" w:rsidP="00874FA2">
            <w:pPr>
              <w:rPr>
                <w:rFonts w:eastAsia="Times New Roman" w:cstheme="minorHAnsi"/>
                <w:lang w:eastAsia="en-GB"/>
              </w:rPr>
            </w:pPr>
            <w:r w:rsidRPr="001B2A91">
              <w:rPr>
                <w:rFonts w:eastAsia="Times New Roman" w:cstheme="minorHAnsi"/>
                <w:lang w:eastAsia="en-GB"/>
              </w:rPr>
              <w:t>1,590</w:t>
            </w:r>
          </w:p>
        </w:tc>
        <w:tc>
          <w:tcPr>
            <w:tcW w:w="717" w:type="dxa"/>
            <w:noWrap/>
          </w:tcPr>
          <w:p w:rsidR="002101F1" w:rsidRPr="001B2A91" w:rsidRDefault="000C0F95" w:rsidP="00874FA2">
            <w:pPr>
              <w:rPr>
                <w:rFonts w:eastAsia="Times New Roman" w:cstheme="minorHAnsi"/>
                <w:lang w:eastAsia="en-GB"/>
              </w:rPr>
            </w:pPr>
            <w:r w:rsidRPr="001B2A91">
              <w:rPr>
                <w:rFonts w:eastAsia="Times New Roman" w:cstheme="minorHAnsi"/>
                <w:lang w:eastAsia="en-GB"/>
              </w:rPr>
              <w:t>3,839</w:t>
            </w:r>
          </w:p>
        </w:tc>
        <w:tc>
          <w:tcPr>
            <w:tcW w:w="854" w:type="dxa"/>
            <w:noWrap/>
          </w:tcPr>
          <w:p w:rsidR="002101F1" w:rsidRPr="001B2A91" w:rsidRDefault="000C0F95" w:rsidP="00874FA2">
            <w:pPr>
              <w:rPr>
                <w:rFonts w:eastAsia="Times New Roman" w:cstheme="minorHAnsi"/>
                <w:lang w:eastAsia="en-GB"/>
              </w:rPr>
            </w:pPr>
            <w:r w:rsidRPr="001B2A91">
              <w:rPr>
                <w:rFonts w:eastAsia="Times New Roman" w:cstheme="minorHAnsi"/>
                <w:lang w:eastAsia="en-GB"/>
              </w:rPr>
              <w:t>4,670</w:t>
            </w:r>
          </w:p>
        </w:tc>
        <w:tc>
          <w:tcPr>
            <w:tcW w:w="717" w:type="dxa"/>
            <w:noWrap/>
          </w:tcPr>
          <w:p w:rsidR="002101F1" w:rsidRPr="001B2A91" w:rsidRDefault="000C0F95" w:rsidP="00874FA2">
            <w:pPr>
              <w:rPr>
                <w:rFonts w:eastAsia="Times New Roman" w:cstheme="minorHAnsi"/>
                <w:lang w:eastAsia="en-GB"/>
              </w:rPr>
            </w:pPr>
            <w:r w:rsidRPr="001B2A91">
              <w:rPr>
                <w:rFonts w:eastAsia="Times New Roman" w:cstheme="minorHAnsi"/>
                <w:lang w:eastAsia="en-GB"/>
              </w:rPr>
              <w:t>3,413</w:t>
            </w:r>
          </w:p>
        </w:tc>
        <w:tc>
          <w:tcPr>
            <w:tcW w:w="717" w:type="dxa"/>
            <w:noWrap/>
          </w:tcPr>
          <w:p w:rsidR="002101F1" w:rsidRPr="001B2A91" w:rsidRDefault="000C0F95" w:rsidP="00874FA2">
            <w:pPr>
              <w:rPr>
                <w:rFonts w:eastAsia="Times New Roman" w:cstheme="minorHAnsi"/>
                <w:lang w:eastAsia="en-GB"/>
              </w:rPr>
            </w:pPr>
            <w:r w:rsidRPr="001B2A91">
              <w:rPr>
                <w:rFonts w:eastAsia="Times New Roman" w:cstheme="minorHAnsi"/>
                <w:lang w:eastAsia="en-GB"/>
              </w:rPr>
              <w:t>2,581</w:t>
            </w:r>
          </w:p>
        </w:tc>
        <w:tc>
          <w:tcPr>
            <w:tcW w:w="723" w:type="dxa"/>
            <w:noWrap/>
          </w:tcPr>
          <w:p w:rsidR="002101F1" w:rsidRPr="001B2A91" w:rsidRDefault="000C0F95" w:rsidP="00874FA2">
            <w:pPr>
              <w:rPr>
                <w:rFonts w:eastAsia="Times New Roman" w:cstheme="minorHAnsi"/>
                <w:lang w:eastAsia="en-GB"/>
              </w:rPr>
            </w:pPr>
            <w:r w:rsidRPr="001B2A91">
              <w:rPr>
                <w:rFonts w:eastAsia="Times New Roman" w:cstheme="minorHAnsi"/>
                <w:lang w:eastAsia="en-GB"/>
              </w:rPr>
              <w:t>6,775</w:t>
            </w:r>
          </w:p>
        </w:tc>
        <w:tc>
          <w:tcPr>
            <w:tcW w:w="723" w:type="dxa"/>
          </w:tcPr>
          <w:p w:rsidR="002101F1" w:rsidRPr="0011757E" w:rsidRDefault="000C0F95" w:rsidP="001B2A91">
            <w:pPr>
              <w:rPr>
                <w:rFonts w:eastAsia="Times New Roman" w:cstheme="minorHAnsi"/>
                <w:b/>
                <w:lang w:eastAsia="en-GB"/>
              </w:rPr>
            </w:pPr>
            <w:r w:rsidRPr="0011757E">
              <w:rPr>
                <w:rFonts w:eastAsia="Times New Roman" w:cstheme="minorHAnsi"/>
                <w:b/>
                <w:lang w:eastAsia="en-GB"/>
              </w:rPr>
              <w:t>29,857</w:t>
            </w:r>
          </w:p>
        </w:tc>
      </w:tr>
    </w:tbl>
    <w:p w:rsidR="001D6990" w:rsidRDefault="002956DF" w:rsidP="004B5DDC">
      <w:pPr>
        <w:spacing w:after="0" w:line="240" w:lineRule="auto"/>
        <w:rPr>
          <w:rFonts w:eastAsia="Times New Roman" w:cstheme="minorHAnsi"/>
          <w:lang w:eastAsia="en-GB"/>
        </w:rPr>
      </w:pPr>
    </w:p>
    <w:p w:rsidR="002101F1" w:rsidRDefault="000C0F95" w:rsidP="004B5DDC">
      <w:pPr>
        <w:spacing w:after="0" w:line="240" w:lineRule="auto"/>
        <w:rPr>
          <w:rFonts w:eastAsia="Times New Roman" w:cstheme="minorHAnsi"/>
          <w:lang w:eastAsia="en-GB"/>
        </w:rPr>
      </w:pPr>
      <w:r>
        <w:rPr>
          <w:rFonts w:eastAsia="Times New Roman" w:cstheme="minorHAnsi"/>
          <w:lang w:eastAsia="en-GB"/>
        </w:rPr>
        <w:t>This is a reduction of £5,116, a 14.5% reduction in drug expenditure.</w:t>
      </w:r>
    </w:p>
    <w:p w:rsidR="002101F1" w:rsidRDefault="002956DF" w:rsidP="004B5DDC">
      <w:pPr>
        <w:spacing w:after="0" w:line="240" w:lineRule="auto"/>
        <w:rPr>
          <w:rFonts w:eastAsia="Times New Roman" w:cstheme="minorHAnsi"/>
          <w:lang w:eastAsia="en-GB"/>
        </w:rPr>
      </w:pPr>
    </w:p>
    <w:p w:rsidR="003E391C" w:rsidRDefault="000C0F95" w:rsidP="004B5DDC">
      <w:pPr>
        <w:spacing w:after="0" w:line="240" w:lineRule="auto"/>
        <w:rPr>
          <w:rFonts w:eastAsia="Times New Roman" w:cstheme="minorHAnsi"/>
          <w:lang w:eastAsia="en-GB"/>
        </w:rPr>
      </w:pPr>
      <w:r w:rsidRPr="003E391C">
        <w:rPr>
          <w:rFonts w:eastAsia="Times New Roman" w:cstheme="minorHAnsi"/>
          <w:b/>
          <w:lang w:eastAsia="en-GB"/>
        </w:rPr>
        <w:t>2.1.3</w:t>
      </w:r>
      <w:r w:rsidRPr="003E391C">
        <w:rPr>
          <w:rFonts w:eastAsia="Times New Roman" w:cstheme="minorHAnsi"/>
          <w:b/>
          <w:lang w:eastAsia="en-GB"/>
        </w:rPr>
        <w:tab/>
        <w:t>St Michaels Hospital</w:t>
      </w:r>
      <w:r>
        <w:rPr>
          <w:rFonts w:eastAsia="Times New Roman" w:cstheme="minorHAnsi"/>
          <w:b/>
          <w:lang w:eastAsia="en-GB"/>
        </w:rPr>
        <w:t xml:space="preserve"> Wards</w:t>
      </w:r>
    </w:p>
    <w:p w:rsidR="00874FA2" w:rsidRPr="003E391C" w:rsidRDefault="000C0F95" w:rsidP="004B5DDC">
      <w:pPr>
        <w:spacing w:after="0" w:line="240" w:lineRule="auto"/>
        <w:rPr>
          <w:rFonts w:eastAsia="Times New Roman" w:cstheme="minorHAnsi"/>
          <w:sz w:val="18"/>
          <w:szCs w:val="18"/>
          <w:lang w:eastAsia="en-GB"/>
        </w:rPr>
      </w:pPr>
      <w:r w:rsidRPr="003E391C">
        <w:rPr>
          <w:rFonts w:eastAsia="Times New Roman" w:cstheme="minorHAnsi"/>
          <w:sz w:val="18"/>
          <w:szCs w:val="18"/>
          <w:lang w:eastAsia="en-GB"/>
        </w:rPr>
        <w:t xml:space="preserve">Table 3: </w:t>
      </w:r>
      <w:r>
        <w:rPr>
          <w:rFonts w:eastAsia="Times New Roman" w:cstheme="minorHAnsi"/>
          <w:sz w:val="18"/>
          <w:szCs w:val="18"/>
          <w:lang w:eastAsia="en-GB"/>
        </w:rPr>
        <w:t>Comparable 5 month</w:t>
      </w:r>
      <w:r w:rsidRPr="003E391C">
        <w:rPr>
          <w:rFonts w:eastAsia="Times New Roman" w:cstheme="minorHAnsi"/>
          <w:sz w:val="18"/>
          <w:szCs w:val="18"/>
          <w:lang w:eastAsia="en-GB"/>
        </w:rPr>
        <w:t xml:space="preserve"> period pre and post EPMA for</w:t>
      </w:r>
      <w:r>
        <w:rPr>
          <w:rFonts w:eastAsia="Times New Roman" w:cstheme="minorHAnsi"/>
          <w:sz w:val="18"/>
          <w:szCs w:val="18"/>
          <w:lang w:eastAsia="en-GB"/>
        </w:rPr>
        <w:t xml:space="preserve"> </w:t>
      </w:r>
      <w:r w:rsidRPr="003E391C">
        <w:rPr>
          <w:rFonts w:eastAsia="Times New Roman" w:cstheme="minorHAnsi"/>
          <w:sz w:val="18"/>
          <w:szCs w:val="18"/>
          <w:lang w:eastAsia="en-GB"/>
        </w:rPr>
        <w:t xml:space="preserve">St Michaels Hospital </w:t>
      </w:r>
      <w:r>
        <w:rPr>
          <w:rFonts w:eastAsia="Times New Roman" w:cstheme="minorHAnsi"/>
          <w:sz w:val="18"/>
          <w:szCs w:val="18"/>
          <w:lang w:eastAsia="en-GB"/>
        </w:rPr>
        <w:t>(</w:t>
      </w:r>
      <w:r w:rsidRPr="003E391C">
        <w:rPr>
          <w:rFonts w:eastAsia="Times New Roman" w:cstheme="minorHAnsi"/>
          <w:sz w:val="18"/>
          <w:szCs w:val="18"/>
          <w:lang w:eastAsia="en-GB"/>
        </w:rPr>
        <w:t>went live in May</w:t>
      </w:r>
      <w:r>
        <w:rPr>
          <w:rFonts w:eastAsia="Times New Roman" w:cstheme="minorHAnsi"/>
          <w:sz w:val="18"/>
          <w:szCs w:val="18"/>
          <w:lang w:eastAsia="en-GB"/>
        </w:rPr>
        <w:t xml:space="preserve"> 2013)</w:t>
      </w:r>
    </w:p>
    <w:tbl>
      <w:tblPr>
        <w:tblStyle w:val="TableGrid"/>
        <w:tblW w:w="0" w:type="auto"/>
        <w:tblLook w:val="04A0" w:firstRow="1" w:lastRow="0" w:firstColumn="1" w:lastColumn="0" w:noHBand="0" w:noVBand="1"/>
      </w:tblPr>
      <w:tblGrid>
        <w:gridCol w:w="820"/>
        <w:gridCol w:w="820"/>
        <w:gridCol w:w="860"/>
        <w:gridCol w:w="840"/>
        <w:gridCol w:w="820"/>
        <w:gridCol w:w="860"/>
        <w:gridCol w:w="860"/>
      </w:tblGrid>
      <w:tr w:rsidR="00874FA2" w:rsidRPr="0009537F">
        <w:trPr>
          <w:trHeight w:val="330"/>
        </w:trPr>
        <w:tc>
          <w:tcPr>
            <w:tcW w:w="820" w:type="dxa"/>
            <w:shd w:val="clear" w:color="auto" w:fill="F2F2F2" w:themeFill="background1" w:themeFillShade="F2"/>
          </w:tcPr>
          <w:p w:rsidR="00874FA2" w:rsidRPr="006777C6" w:rsidRDefault="002956DF" w:rsidP="00874FA2">
            <w:pPr>
              <w:jc w:val="center"/>
              <w:rPr>
                <w:rFonts w:eastAsia="Times New Roman" w:cstheme="minorHAnsi"/>
                <w:b/>
                <w:lang w:eastAsia="en-GB"/>
              </w:rPr>
            </w:pPr>
          </w:p>
        </w:tc>
        <w:tc>
          <w:tcPr>
            <w:tcW w:w="820" w:type="dxa"/>
            <w:shd w:val="clear" w:color="auto" w:fill="F2F2F2" w:themeFill="background1" w:themeFillShade="F2"/>
            <w:noWrap/>
          </w:tcPr>
          <w:p w:rsidR="00874FA2" w:rsidRPr="006777C6" w:rsidRDefault="000C0F95" w:rsidP="00874FA2">
            <w:pPr>
              <w:jc w:val="center"/>
              <w:rPr>
                <w:rFonts w:eastAsia="Times New Roman" w:cstheme="minorHAnsi"/>
                <w:b/>
                <w:lang w:eastAsia="en-GB"/>
              </w:rPr>
            </w:pPr>
            <w:r w:rsidRPr="006777C6">
              <w:rPr>
                <w:rFonts w:eastAsia="Times New Roman" w:cstheme="minorHAnsi"/>
                <w:b/>
                <w:lang w:eastAsia="en-GB"/>
              </w:rPr>
              <w:t>July</w:t>
            </w:r>
          </w:p>
        </w:tc>
        <w:tc>
          <w:tcPr>
            <w:tcW w:w="860" w:type="dxa"/>
            <w:shd w:val="clear" w:color="auto" w:fill="F2F2F2" w:themeFill="background1" w:themeFillShade="F2"/>
            <w:noWrap/>
          </w:tcPr>
          <w:p w:rsidR="00874FA2" w:rsidRPr="006777C6" w:rsidRDefault="000C0F95" w:rsidP="00874FA2">
            <w:pPr>
              <w:jc w:val="center"/>
              <w:rPr>
                <w:rFonts w:eastAsia="Times New Roman" w:cstheme="minorHAnsi"/>
                <w:b/>
                <w:lang w:eastAsia="en-GB"/>
              </w:rPr>
            </w:pPr>
            <w:r w:rsidRPr="006777C6">
              <w:rPr>
                <w:rFonts w:eastAsia="Times New Roman" w:cstheme="minorHAnsi"/>
                <w:b/>
                <w:lang w:eastAsia="en-GB"/>
              </w:rPr>
              <w:t>August</w:t>
            </w:r>
          </w:p>
        </w:tc>
        <w:tc>
          <w:tcPr>
            <w:tcW w:w="840" w:type="dxa"/>
            <w:shd w:val="clear" w:color="auto" w:fill="F2F2F2" w:themeFill="background1" w:themeFillShade="F2"/>
            <w:noWrap/>
          </w:tcPr>
          <w:p w:rsidR="00874FA2" w:rsidRPr="006777C6" w:rsidRDefault="000C0F95" w:rsidP="00874FA2">
            <w:pPr>
              <w:jc w:val="center"/>
              <w:rPr>
                <w:rFonts w:eastAsia="Times New Roman" w:cstheme="minorHAnsi"/>
                <w:b/>
                <w:lang w:eastAsia="en-GB"/>
              </w:rPr>
            </w:pPr>
            <w:r w:rsidRPr="006777C6">
              <w:rPr>
                <w:rFonts w:eastAsia="Times New Roman" w:cstheme="minorHAnsi"/>
                <w:b/>
                <w:lang w:eastAsia="en-GB"/>
              </w:rPr>
              <w:t>Sept</w:t>
            </w:r>
          </w:p>
        </w:tc>
        <w:tc>
          <w:tcPr>
            <w:tcW w:w="820" w:type="dxa"/>
            <w:shd w:val="clear" w:color="auto" w:fill="F2F2F2" w:themeFill="background1" w:themeFillShade="F2"/>
            <w:noWrap/>
          </w:tcPr>
          <w:p w:rsidR="00874FA2" w:rsidRPr="006777C6" w:rsidRDefault="000C0F95" w:rsidP="00874FA2">
            <w:pPr>
              <w:jc w:val="center"/>
              <w:rPr>
                <w:rFonts w:eastAsia="Times New Roman" w:cstheme="minorHAnsi"/>
                <w:b/>
                <w:lang w:eastAsia="en-GB"/>
              </w:rPr>
            </w:pPr>
            <w:r w:rsidRPr="006777C6">
              <w:rPr>
                <w:rFonts w:eastAsia="Times New Roman" w:cstheme="minorHAnsi"/>
                <w:b/>
                <w:lang w:eastAsia="en-GB"/>
              </w:rPr>
              <w:t>Oct</w:t>
            </w:r>
          </w:p>
        </w:tc>
        <w:tc>
          <w:tcPr>
            <w:tcW w:w="860" w:type="dxa"/>
            <w:shd w:val="clear" w:color="auto" w:fill="F2F2F2" w:themeFill="background1" w:themeFillShade="F2"/>
            <w:noWrap/>
          </w:tcPr>
          <w:p w:rsidR="00874FA2" w:rsidRPr="006777C6" w:rsidRDefault="000C0F95" w:rsidP="00874FA2">
            <w:pPr>
              <w:jc w:val="center"/>
              <w:rPr>
                <w:rFonts w:eastAsia="Times New Roman" w:cstheme="minorHAnsi"/>
                <w:b/>
                <w:lang w:eastAsia="en-GB"/>
              </w:rPr>
            </w:pPr>
            <w:r w:rsidRPr="006777C6">
              <w:rPr>
                <w:rFonts w:eastAsia="Times New Roman" w:cstheme="minorHAnsi"/>
                <w:b/>
                <w:lang w:eastAsia="en-GB"/>
              </w:rPr>
              <w:t>Nov</w:t>
            </w:r>
          </w:p>
        </w:tc>
        <w:tc>
          <w:tcPr>
            <w:tcW w:w="860" w:type="dxa"/>
            <w:shd w:val="clear" w:color="auto" w:fill="F2F2F2" w:themeFill="background1" w:themeFillShade="F2"/>
          </w:tcPr>
          <w:p w:rsidR="00874FA2" w:rsidRPr="006777C6" w:rsidRDefault="000C0F95" w:rsidP="00874FA2">
            <w:pPr>
              <w:jc w:val="center"/>
              <w:rPr>
                <w:rFonts w:eastAsia="Times New Roman" w:cstheme="minorHAnsi"/>
                <w:b/>
                <w:lang w:eastAsia="en-GB"/>
              </w:rPr>
            </w:pPr>
            <w:r w:rsidRPr="006777C6">
              <w:rPr>
                <w:rFonts w:eastAsia="Times New Roman" w:cstheme="minorHAnsi"/>
                <w:b/>
                <w:lang w:eastAsia="en-GB"/>
              </w:rPr>
              <w:t>Total</w:t>
            </w:r>
          </w:p>
          <w:p w:rsidR="00874FA2" w:rsidRPr="006777C6" w:rsidRDefault="000C0F95" w:rsidP="00874FA2">
            <w:pPr>
              <w:jc w:val="center"/>
              <w:rPr>
                <w:rFonts w:eastAsia="Times New Roman" w:cstheme="minorHAnsi"/>
                <w:b/>
                <w:lang w:eastAsia="en-GB"/>
              </w:rPr>
            </w:pPr>
            <w:r w:rsidRPr="006777C6">
              <w:rPr>
                <w:rFonts w:eastAsia="Times New Roman" w:cstheme="minorHAnsi"/>
                <w:b/>
                <w:lang w:eastAsia="en-GB"/>
              </w:rPr>
              <w:t>(£)</w:t>
            </w:r>
          </w:p>
        </w:tc>
      </w:tr>
      <w:tr w:rsidR="00874FA2" w:rsidRPr="0009537F">
        <w:trPr>
          <w:trHeight w:val="330"/>
        </w:trPr>
        <w:tc>
          <w:tcPr>
            <w:tcW w:w="820" w:type="dxa"/>
          </w:tcPr>
          <w:p w:rsidR="00874FA2" w:rsidRPr="006777C6" w:rsidRDefault="000C0F95" w:rsidP="00874FA2">
            <w:pPr>
              <w:jc w:val="center"/>
              <w:rPr>
                <w:rFonts w:eastAsia="Times New Roman" w:cstheme="minorHAnsi"/>
                <w:b/>
                <w:lang w:eastAsia="en-GB"/>
              </w:rPr>
            </w:pPr>
            <w:r w:rsidRPr="006777C6">
              <w:rPr>
                <w:rFonts w:eastAsia="Times New Roman" w:cstheme="minorHAnsi"/>
                <w:b/>
                <w:lang w:eastAsia="en-GB"/>
              </w:rPr>
              <w:t>2012</w:t>
            </w:r>
          </w:p>
        </w:tc>
        <w:tc>
          <w:tcPr>
            <w:tcW w:w="820" w:type="dxa"/>
            <w:noWrap/>
          </w:tcPr>
          <w:p w:rsidR="00874FA2" w:rsidRPr="0009537F" w:rsidRDefault="000C0F95" w:rsidP="00874FA2">
            <w:pPr>
              <w:jc w:val="center"/>
              <w:rPr>
                <w:rFonts w:eastAsia="Times New Roman" w:cstheme="minorHAnsi"/>
                <w:lang w:eastAsia="en-GB"/>
              </w:rPr>
            </w:pPr>
            <w:r w:rsidRPr="0009537F">
              <w:rPr>
                <w:rFonts w:eastAsia="Times New Roman" w:cstheme="minorHAnsi"/>
                <w:lang w:eastAsia="en-GB"/>
              </w:rPr>
              <w:t>744</w:t>
            </w:r>
          </w:p>
        </w:tc>
        <w:tc>
          <w:tcPr>
            <w:tcW w:w="860" w:type="dxa"/>
            <w:noWrap/>
          </w:tcPr>
          <w:p w:rsidR="00874FA2" w:rsidRPr="0009537F" w:rsidRDefault="000C0F95" w:rsidP="00874FA2">
            <w:pPr>
              <w:jc w:val="center"/>
              <w:rPr>
                <w:rFonts w:eastAsia="Times New Roman" w:cstheme="minorHAnsi"/>
                <w:lang w:eastAsia="en-GB"/>
              </w:rPr>
            </w:pPr>
            <w:r w:rsidRPr="0009537F">
              <w:rPr>
                <w:rFonts w:eastAsia="Times New Roman" w:cstheme="minorHAnsi"/>
                <w:lang w:eastAsia="en-GB"/>
              </w:rPr>
              <w:t>1,827</w:t>
            </w:r>
          </w:p>
        </w:tc>
        <w:tc>
          <w:tcPr>
            <w:tcW w:w="840" w:type="dxa"/>
            <w:noWrap/>
          </w:tcPr>
          <w:p w:rsidR="00874FA2" w:rsidRPr="0009537F" w:rsidRDefault="000C0F95" w:rsidP="00874FA2">
            <w:pPr>
              <w:jc w:val="center"/>
              <w:rPr>
                <w:rFonts w:eastAsia="Times New Roman" w:cstheme="minorHAnsi"/>
                <w:lang w:eastAsia="en-GB"/>
              </w:rPr>
            </w:pPr>
            <w:r w:rsidRPr="0009537F">
              <w:rPr>
                <w:rFonts w:eastAsia="Times New Roman" w:cstheme="minorHAnsi"/>
                <w:lang w:eastAsia="en-GB"/>
              </w:rPr>
              <w:t>1,483</w:t>
            </w:r>
          </w:p>
        </w:tc>
        <w:tc>
          <w:tcPr>
            <w:tcW w:w="820" w:type="dxa"/>
            <w:noWrap/>
          </w:tcPr>
          <w:p w:rsidR="00874FA2" w:rsidRPr="0009537F" w:rsidRDefault="000C0F95" w:rsidP="00874FA2">
            <w:pPr>
              <w:jc w:val="center"/>
              <w:rPr>
                <w:rFonts w:eastAsia="Times New Roman" w:cstheme="minorHAnsi"/>
                <w:lang w:eastAsia="en-GB"/>
              </w:rPr>
            </w:pPr>
            <w:r w:rsidRPr="0009537F">
              <w:rPr>
                <w:rFonts w:eastAsia="Times New Roman" w:cstheme="minorHAnsi"/>
                <w:lang w:eastAsia="en-GB"/>
              </w:rPr>
              <w:t>2,093</w:t>
            </w:r>
          </w:p>
        </w:tc>
        <w:tc>
          <w:tcPr>
            <w:tcW w:w="860" w:type="dxa"/>
            <w:noWrap/>
          </w:tcPr>
          <w:p w:rsidR="00874FA2" w:rsidRPr="0009537F" w:rsidRDefault="000C0F95" w:rsidP="00874FA2">
            <w:pPr>
              <w:jc w:val="center"/>
              <w:rPr>
                <w:rFonts w:eastAsia="Times New Roman" w:cstheme="minorHAnsi"/>
                <w:lang w:eastAsia="en-GB"/>
              </w:rPr>
            </w:pPr>
            <w:r w:rsidRPr="0009537F">
              <w:rPr>
                <w:rFonts w:eastAsia="Times New Roman" w:cstheme="minorHAnsi"/>
                <w:lang w:eastAsia="en-GB"/>
              </w:rPr>
              <w:t>696</w:t>
            </w:r>
          </w:p>
        </w:tc>
        <w:tc>
          <w:tcPr>
            <w:tcW w:w="860" w:type="dxa"/>
          </w:tcPr>
          <w:p w:rsidR="00874FA2" w:rsidRPr="0011757E" w:rsidRDefault="000C0F95" w:rsidP="00874FA2">
            <w:pPr>
              <w:jc w:val="center"/>
              <w:rPr>
                <w:rFonts w:eastAsia="Times New Roman" w:cstheme="minorHAnsi"/>
                <w:b/>
                <w:lang w:eastAsia="en-GB"/>
              </w:rPr>
            </w:pPr>
            <w:r>
              <w:rPr>
                <w:rFonts w:eastAsia="Times New Roman" w:cstheme="minorHAnsi"/>
                <w:b/>
                <w:lang w:eastAsia="en-GB"/>
              </w:rPr>
              <w:t>6,843</w:t>
            </w:r>
          </w:p>
        </w:tc>
      </w:tr>
      <w:tr w:rsidR="00874FA2" w:rsidRPr="0009537F">
        <w:trPr>
          <w:trHeight w:val="330"/>
        </w:trPr>
        <w:tc>
          <w:tcPr>
            <w:tcW w:w="820" w:type="dxa"/>
          </w:tcPr>
          <w:p w:rsidR="00874FA2" w:rsidRPr="006777C6" w:rsidRDefault="000C0F95" w:rsidP="00874FA2">
            <w:pPr>
              <w:jc w:val="center"/>
              <w:rPr>
                <w:rFonts w:eastAsia="Times New Roman" w:cstheme="minorHAnsi"/>
                <w:b/>
                <w:lang w:eastAsia="en-GB"/>
              </w:rPr>
            </w:pPr>
            <w:r w:rsidRPr="006777C6">
              <w:rPr>
                <w:rFonts w:eastAsia="Times New Roman" w:cstheme="minorHAnsi"/>
                <w:b/>
                <w:lang w:eastAsia="en-GB"/>
              </w:rPr>
              <w:t>2013</w:t>
            </w:r>
          </w:p>
        </w:tc>
        <w:tc>
          <w:tcPr>
            <w:tcW w:w="820" w:type="dxa"/>
            <w:noWrap/>
          </w:tcPr>
          <w:p w:rsidR="00874FA2" w:rsidRPr="0009537F" w:rsidRDefault="000C0F95" w:rsidP="00874FA2">
            <w:pPr>
              <w:jc w:val="center"/>
              <w:rPr>
                <w:rFonts w:eastAsia="Times New Roman" w:cstheme="minorHAnsi"/>
                <w:lang w:eastAsia="en-GB"/>
              </w:rPr>
            </w:pPr>
            <w:r w:rsidRPr="0009537F">
              <w:rPr>
                <w:rFonts w:eastAsia="Times New Roman" w:cstheme="minorHAnsi"/>
                <w:lang w:eastAsia="en-GB"/>
              </w:rPr>
              <w:t>786</w:t>
            </w:r>
          </w:p>
        </w:tc>
        <w:tc>
          <w:tcPr>
            <w:tcW w:w="860" w:type="dxa"/>
            <w:noWrap/>
          </w:tcPr>
          <w:p w:rsidR="00874FA2" w:rsidRPr="0009537F" w:rsidRDefault="000C0F95" w:rsidP="00874FA2">
            <w:pPr>
              <w:jc w:val="center"/>
              <w:rPr>
                <w:rFonts w:eastAsia="Times New Roman" w:cstheme="minorHAnsi"/>
                <w:lang w:eastAsia="en-GB"/>
              </w:rPr>
            </w:pPr>
            <w:r w:rsidRPr="0009537F">
              <w:rPr>
                <w:rFonts w:eastAsia="Times New Roman" w:cstheme="minorHAnsi"/>
                <w:lang w:eastAsia="en-GB"/>
              </w:rPr>
              <w:t>1,404</w:t>
            </w:r>
          </w:p>
        </w:tc>
        <w:tc>
          <w:tcPr>
            <w:tcW w:w="840" w:type="dxa"/>
            <w:noWrap/>
          </w:tcPr>
          <w:p w:rsidR="00874FA2" w:rsidRPr="0009537F" w:rsidRDefault="000C0F95" w:rsidP="00874FA2">
            <w:pPr>
              <w:jc w:val="center"/>
              <w:rPr>
                <w:rFonts w:eastAsia="Times New Roman" w:cstheme="minorHAnsi"/>
                <w:lang w:eastAsia="en-GB"/>
              </w:rPr>
            </w:pPr>
            <w:r w:rsidRPr="0009537F">
              <w:rPr>
                <w:rFonts w:eastAsia="Times New Roman" w:cstheme="minorHAnsi"/>
                <w:lang w:eastAsia="en-GB"/>
              </w:rPr>
              <w:t>567</w:t>
            </w:r>
          </w:p>
        </w:tc>
        <w:tc>
          <w:tcPr>
            <w:tcW w:w="820" w:type="dxa"/>
            <w:noWrap/>
          </w:tcPr>
          <w:p w:rsidR="00874FA2" w:rsidRPr="0009537F" w:rsidRDefault="000C0F95" w:rsidP="00874FA2">
            <w:pPr>
              <w:jc w:val="center"/>
              <w:rPr>
                <w:rFonts w:eastAsia="Times New Roman" w:cstheme="minorHAnsi"/>
                <w:lang w:eastAsia="en-GB"/>
              </w:rPr>
            </w:pPr>
            <w:r w:rsidRPr="0009537F">
              <w:rPr>
                <w:rFonts w:eastAsia="Times New Roman" w:cstheme="minorHAnsi"/>
                <w:lang w:eastAsia="en-GB"/>
              </w:rPr>
              <w:t>1,593</w:t>
            </w:r>
          </w:p>
        </w:tc>
        <w:tc>
          <w:tcPr>
            <w:tcW w:w="860" w:type="dxa"/>
            <w:noWrap/>
          </w:tcPr>
          <w:p w:rsidR="00874FA2" w:rsidRPr="0009537F" w:rsidRDefault="000C0F95" w:rsidP="00874FA2">
            <w:pPr>
              <w:jc w:val="center"/>
              <w:rPr>
                <w:rFonts w:eastAsia="Times New Roman" w:cstheme="minorHAnsi"/>
                <w:lang w:eastAsia="en-GB"/>
              </w:rPr>
            </w:pPr>
            <w:r w:rsidRPr="0009537F">
              <w:rPr>
                <w:rFonts w:eastAsia="Times New Roman" w:cstheme="minorHAnsi"/>
                <w:lang w:eastAsia="en-GB"/>
              </w:rPr>
              <w:t>1,891</w:t>
            </w:r>
          </w:p>
        </w:tc>
        <w:tc>
          <w:tcPr>
            <w:tcW w:w="860" w:type="dxa"/>
          </w:tcPr>
          <w:p w:rsidR="00874FA2" w:rsidRPr="0011757E" w:rsidRDefault="000C0F95" w:rsidP="00874FA2">
            <w:pPr>
              <w:jc w:val="center"/>
              <w:rPr>
                <w:rFonts w:eastAsia="Times New Roman" w:cstheme="minorHAnsi"/>
                <w:b/>
                <w:lang w:eastAsia="en-GB"/>
              </w:rPr>
            </w:pPr>
            <w:r>
              <w:rPr>
                <w:rFonts w:eastAsia="Times New Roman" w:cstheme="minorHAnsi"/>
                <w:b/>
                <w:lang w:eastAsia="en-GB"/>
              </w:rPr>
              <w:t>6,242</w:t>
            </w:r>
          </w:p>
        </w:tc>
      </w:tr>
    </w:tbl>
    <w:p w:rsidR="002101F1" w:rsidRDefault="002956DF" w:rsidP="004B5DDC">
      <w:pPr>
        <w:spacing w:after="0" w:line="240" w:lineRule="auto"/>
        <w:rPr>
          <w:rFonts w:eastAsia="Times New Roman" w:cstheme="minorHAnsi"/>
          <w:lang w:eastAsia="en-GB"/>
        </w:rPr>
      </w:pPr>
    </w:p>
    <w:p w:rsidR="006777C6" w:rsidRDefault="000C0F95" w:rsidP="006777C6">
      <w:pPr>
        <w:spacing w:after="0" w:line="240" w:lineRule="auto"/>
        <w:rPr>
          <w:rFonts w:eastAsia="Times New Roman" w:cstheme="minorHAnsi"/>
          <w:lang w:eastAsia="en-GB"/>
        </w:rPr>
      </w:pPr>
      <w:r>
        <w:rPr>
          <w:rFonts w:eastAsia="Times New Roman" w:cstheme="minorHAnsi"/>
          <w:lang w:eastAsia="en-GB"/>
        </w:rPr>
        <w:t>This is a reduction of £601, an 8.8% reduction in drug expenditure.</w:t>
      </w:r>
    </w:p>
    <w:p w:rsidR="002101F1" w:rsidRDefault="002956DF" w:rsidP="004B5DDC">
      <w:pPr>
        <w:spacing w:after="0" w:line="240" w:lineRule="auto"/>
        <w:rPr>
          <w:rFonts w:eastAsia="Times New Roman" w:cstheme="minorHAnsi"/>
          <w:lang w:eastAsia="en-GB"/>
        </w:rPr>
      </w:pPr>
    </w:p>
    <w:p w:rsidR="002101F1" w:rsidRPr="003E391C" w:rsidRDefault="000C0F95" w:rsidP="004B5DDC">
      <w:pPr>
        <w:spacing w:after="0" w:line="240" w:lineRule="auto"/>
        <w:rPr>
          <w:rFonts w:eastAsia="Times New Roman" w:cstheme="minorHAnsi"/>
          <w:b/>
          <w:lang w:eastAsia="en-GB"/>
        </w:rPr>
      </w:pPr>
      <w:r w:rsidRPr="003E391C">
        <w:rPr>
          <w:rFonts w:eastAsia="Times New Roman" w:cstheme="minorHAnsi"/>
          <w:b/>
          <w:lang w:eastAsia="en-GB"/>
        </w:rPr>
        <w:t>2.1.4</w:t>
      </w:r>
      <w:r w:rsidRPr="003E391C">
        <w:rPr>
          <w:rFonts w:eastAsia="Times New Roman" w:cstheme="minorHAnsi"/>
          <w:b/>
          <w:lang w:eastAsia="en-GB"/>
        </w:rPr>
        <w:tab/>
        <w:t>West Cornwall Hospital</w:t>
      </w:r>
      <w:r>
        <w:rPr>
          <w:rFonts w:eastAsia="Times New Roman" w:cstheme="minorHAnsi"/>
          <w:b/>
          <w:lang w:eastAsia="en-GB"/>
        </w:rPr>
        <w:t xml:space="preserve"> </w:t>
      </w:r>
    </w:p>
    <w:p w:rsidR="00E31B86" w:rsidRPr="003E391C" w:rsidRDefault="000C0F95" w:rsidP="004B5DDC">
      <w:pPr>
        <w:spacing w:after="0" w:line="240" w:lineRule="auto"/>
        <w:rPr>
          <w:rFonts w:eastAsia="Times New Roman" w:cstheme="minorHAnsi"/>
          <w:sz w:val="18"/>
          <w:szCs w:val="18"/>
          <w:lang w:eastAsia="en-GB"/>
        </w:rPr>
      </w:pPr>
      <w:r w:rsidRPr="003E391C">
        <w:rPr>
          <w:rFonts w:eastAsia="Times New Roman" w:cstheme="minorHAnsi"/>
          <w:sz w:val="18"/>
          <w:szCs w:val="18"/>
          <w:lang w:eastAsia="en-GB"/>
        </w:rPr>
        <w:t xml:space="preserve">Table 4: Comparable 6 month period pre and post EPMA Med 1 at WCH </w:t>
      </w:r>
      <w:r>
        <w:rPr>
          <w:rFonts w:eastAsia="Times New Roman" w:cstheme="minorHAnsi"/>
          <w:sz w:val="18"/>
          <w:szCs w:val="18"/>
          <w:lang w:eastAsia="en-GB"/>
        </w:rPr>
        <w:t>(went live in April 2013)</w:t>
      </w:r>
    </w:p>
    <w:tbl>
      <w:tblPr>
        <w:tblStyle w:val="TableGrid"/>
        <w:tblW w:w="0" w:type="auto"/>
        <w:tblLook w:val="04A0" w:firstRow="1" w:lastRow="0" w:firstColumn="1" w:lastColumn="0" w:noHBand="0" w:noVBand="1"/>
      </w:tblPr>
      <w:tblGrid>
        <w:gridCol w:w="880"/>
        <w:gridCol w:w="880"/>
        <w:gridCol w:w="820"/>
        <w:gridCol w:w="860"/>
        <w:gridCol w:w="840"/>
        <w:gridCol w:w="820"/>
        <w:gridCol w:w="860"/>
        <w:gridCol w:w="860"/>
      </w:tblGrid>
      <w:tr w:rsidR="00E31B86" w:rsidRPr="00E31B86">
        <w:trPr>
          <w:trHeight w:val="330"/>
        </w:trPr>
        <w:tc>
          <w:tcPr>
            <w:tcW w:w="880" w:type="dxa"/>
            <w:shd w:val="clear" w:color="auto" w:fill="F2F2F2" w:themeFill="background1" w:themeFillShade="F2"/>
          </w:tcPr>
          <w:p w:rsidR="00E31B86" w:rsidRPr="00E31B86" w:rsidRDefault="002956DF" w:rsidP="00E31B86">
            <w:pPr>
              <w:jc w:val="center"/>
              <w:rPr>
                <w:rFonts w:eastAsia="Times New Roman" w:cstheme="minorHAnsi"/>
                <w:lang w:eastAsia="en-GB"/>
              </w:rPr>
            </w:pPr>
          </w:p>
        </w:tc>
        <w:tc>
          <w:tcPr>
            <w:tcW w:w="880" w:type="dxa"/>
            <w:shd w:val="clear" w:color="auto" w:fill="F2F2F2" w:themeFill="background1" w:themeFillShade="F2"/>
            <w:noWrap/>
          </w:tcPr>
          <w:p w:rsidR="00E31B86" w:rsidRPr="00E31B86" w:rsidRDefault="000C0F95" w:rsidP="00E31B86">
            <w:pPr>
              <w:jc w:val="center"/>
              <w:rPr>
                <w:rFonts w:eastAsia="Times New Roman" w:cstheme="minorHAnsi"/>
                <w:b/>
                <w:lang w:eastAsia="en-GB"/>
              </w:rPr>
            </w:pPr>
            <w:r w:rsidRPr="00E31B86">
              <w:rPr>
                <w:rFonts w:eastAsia="Times New Roman" w:cstheme="minorHAnsi"/>
                <w:b/>
                <w:lang w:eastAsia="en-GB"/>
              </w:rPr>
              <w:t>June</w:t>
            </w:r>
          </w:p>
        </w:tc>
        <w:tc>
          <w:tcPr>
            <w:tcW w:w="820" w:type="dxa"/>
            <w:shd w:val="clear" w:color="auto" w:fill="F2F2F2" w:themeFill="background1" w:themeFillShade="F2"/>
            <w:noWrap/>
          </w:tcPr>
          <w:p w:rsidR="00E31B86" w:rsidRPr="006777C6" w:rsidRDefault="000C0F95" w:rsidP="00E31B86">
            <w:pPr>
              <w:jc w:val="center"/>
              <w:rPr>
                <w:rFonts w:eastAsia="Times New Roman" w:cstheme="minorHAnsi"/>
                <w:b/>
                <w:lang w:eastAsia="en-GB"/>
              </w:rPr>
            </w:pPr>
            <w:r w:rsidRPr="006777C6">
              <w:rPr>
                <w:rFonts w:eastAsia="Times New Roman" w:cstheme="minorHAnsi"/>
                <w:b/>
                <w:lang w:eastAsia="en-GB"/>
              </w:rPr>
              <w:t>July</w:t>
            </w:r>
          </w:p>
        </w:tc>
        <w:tc>
          <w:tcPr>
            <w:tcW w:w="860" w:type="dxa"/>
            <w:shd w:val="clear" w:color="auto" w:fill="F2F2F2" w:themeFill="background1" w:themeFillShade="F2"/>
            <w:noWrap/>
          </w:tcPr>
          <w:p w:rsidR="00E31B86" w:rsidRPr="006777C6" w:rsidRDefault="000C0F95" w:rsidP="00E31B86">
            <w:pPr>
              <w:jc w:val="center"/>
              <w:rPr>
                <w:rFonts w:eastAsia="Times New Roman" w:cstheme="minorHAnsi"/>
                <w:b/>
                <w:lang w:eastAsia="en-GB"/>
              </w:rPr>
            </w:pPr>
            <w:r w:rsidRPr="006777C6">
              <w:rPr>
                <w:rFonts w:eastAsia="Times New Roman" w:cstheme="minorHAnsi"/>
                <w:b/>
                <w:lang w:eastAsia="en-GB"/>
              </w:rPr>
              <w:t>August</w:t>
            </w:r>
          </w:p>
        </w:tc>
        <w:tc>
          <w:tcPr>
            <w:tcW w:w="840" w:type="dxa"/>
            <w:shd w:val="clear" w:color="auto" w:fill="F2F2F2" w:themeFill="background1" w:themeFillShade="F2"/>
            <w:noWrap/>
          </w:tcPr>
          <w:p w:rsidR="00E31B86" w:rsidRPr="006777C6" w:rsidRDefault="000C0F95" w:rsidP="00E31B86">
            <w:pPr>
              <w:jc w:val="center"/>
              <w:rPr>
                <w:rFonts w:eastAsia="Times New Roman" w:cstheme="minorHAnsi"/>
                <w:b/>
                <w:lang w:eastAsia="en-GB"/>
              </w:rPr>
            </w:pPr>
            <w:r w:rsidRPr="006777C6">
              <w:rPr>
                <w:rFonts w:eastAsia="Times New Roman" w:cstheme="minorHAnsi"/>
                <w:b/>
                <w:lang w:eastAsia="en-GB"/>
              </w:rPr>
              <w:t>Sept</w:t>
            </w:r>
          </w:p>
        </w:tc>
        <w:tc>
          <w:tcPr>
            <w:tcW w:w="820" w:type="dxa"/>
            <w:shd w:val="clear" w:color="auto" w:fill="F2F2F2" w:themeFill="background1" w:themeFillShade="F2"/>
            <w:noWrap/>
          </w:tcPr>
          <w:p w:rsidR="00E31B86" w:rsidRPr="006777C6" w:rsidRDefault="000C0F95" w:rsidP="00E31B86">
            <w:pPr>
              <w:jc w:val="center"/>
              <w:rPr>
                <w:rFonts w:eastAsia="Times New Roman" w:cstheme="minorHAnsi"/>
                <w:b/>
                <w:lang w:eastAsia="en-GB"/>
              </w:rPr>
            </w:pPr>
            <w:r w:rsidRPr="006777C6">
              <w:rPr>
                <w:rFonts w:eastAsia="Times New Roman" w:cstheme="minorHAnsi"/>
                <w:b/>
                <w:lang w:eastAsia="en-GB"/>
              </w:rPr>
              <w:t>Oct</w:t>
            </w:r>
          </w:p>
        </w:tc>
        <w:tc>
          <w:tcPr>
            <w:tcW w:w="860" w:type="dxa"/>
            <w:shd w:val="clear" w:color="auto" w:fill="F2F2F2" w:themeFill="background1" w:themeFillShade="F2"/>
            <w:noWrap/>
          </w:tcPr>
          <w:p w:rsidR="00E31B86" w:rsidRPr="006777C6" w:rsidRDefault="000C0F95" w:rsidP="00E31B86">
            <w:pPr>
              <w:jc w:val="center"/>
              <w:rPr>
                <w:rFonts w:eastAsia="Times New Roman" w:cstheme="minorHAnsi"/>
                <w:b/>
                <w:lang w:eastAsia="en-GB"/>
              </w:rPr>
            </w:pPr>
            <w:r w:rsidRPr="006777C6">
              <w:rPr>
                <w:rFonts w:eastAsia="Times New Roman" w:cstheme="minorHAnsi"/>
                <w:b/>
                <w:lang w:eastAsia="en-GB"/>
              </w:rPr>
              <w:t>Nov</w:t>
            </w:r>
          </w:p>
        </w:tc>
        <w:tc>
          <w:tcPr>
            <w:tcW w:w="860" w:type="dxa"/>
            <w:shd w:val="clear" w:color="auto" w:fill="F2F2F2" w:themeFill="background1" w:themeFillShade="F2"/>
          </w:tcPr>
          <w:p w:rsidR="00E31B86" w:rsidRPr="006777C6" w:rsidRDefault="000C0F95" w:rsidP="00E31B86">
            <w:pPr>
              <w:jc w:val="center"/>
              <w:rPr>
                <w:rFonts w:eastAsia="Times New Roman" w:cstheme="minorHAnsi"/>
                <w:b/>
                <w:lang w:eastAsia="en-GB"/>
              </w:rPr>
            </w:pPr>
            <w:r w:rsidRPr="006777C6">
              <w:rPr>
                <w:rFonts w:eastAsia="Times New Roman" w:cstheme="minorHAnsi"/>
                <w:b/>
                <w:lang w:eastAsia="en-GB"/>
              </w:rPr>
              <w:t>Total</w:t>
            </w:r>
          </w:p>
          <w:p w:rsidR="00E31B86" w:rsidRPr="00E31B86" w:rsidRDefault="000C0F95" w:rsidP="00E31B86">
            <w:pPr>
              <w:jc w:val="center"/>
              <w:rPr>
                <w:rFonts w:eastAsia="Times New Roman" w:cstheme="minorHAnsi"/>
                <w:lang w:eastAsia="en-GB"/>
              </w:rPr>
            </w:pPr>
            <w:r w:rsidRPr="006777C6">
              <w:rPr>
                <w:rFonts w:eastAsia="Times New Roman" w:cstheme="minorHAnsi"/>
                <w:b/>
                <w:lang w:eastAsia="en-GB"/>
              </w:rPr>
              <w:t>(£)</w:t>
            </w:r>
          </w:p>
        </w:tc>
      </w:tr>
      <w:tr w:rsidR="00E31B86" w:rsidRPr="00E31B86">
        <w:trPr>
          <w:trHeight w:val="330"/>
        </w:trPr>
        <w:tc>
          <w:tcPr>
            <w:tcW w:w="880" w:type="dxa"/>
          </w:tcPr>
          <w:p w:rsidR="00E31B86" w:rsidRPr="006777C6" w:rsidRDefault="000C0F95" w:rsidP="000D7BC1">
            <w:pPr>
              <w:jc w:val="center"/>
              <w:rPr>
                <w:rFonts w:eastAsia="Times New Roman" w:cstheme="minorHAnsi"/>
                <w:b/>
                <w:lang w:eastAsia="en-GB"/>
              </w:rPr>
            </w:pPr>
            <w:r w:rsidRPr="006777C6">
              <w:rPr>
                <w:rFonts w:eastAsia="Times New Roman" w:cstheme="minorHAnsi"/>
                <w:b/>
                <w:lang w:eastAsia="en-GB"/>
              </w:rPr>
              <w:t>2012</w:t>
            </w:r>
          </w:p>
        </w:tc>
        <w:tc>
          <w:tcPr>
            <w:tcW w:w="880" w:type="dxa"/>
            <w:noWrap/>
          </w:tcPr>
          <w:p w:rsidR="00E31B86" w:rsidRPr="00E31B86" w:rsidRDefault="000C0F95" w:rsidP="00E31B86">
            <w:pPr>
              <w:rPr>
                <w:rFonts w:eastAsia="Times New Roman" w:cstheme="minorHAnsi"/>
                <w:lang w:eastAsia="en-GB"/>
              </w:rPr>
            </w:pPr>
            <w:r w:rsidRPr="00E31B86">
              <w:rPr>
                <w:rFonts w:eastAsia="Times New Roman" w:cstheme="minorHAnsi"/>
                <w:lang w:eastAsia="en-GB"/>
              </w:rPr>
              <w:t>4,454</w:t>
            </w:r>
          </w:p>
        </w:tc>
        <w:tc>
          <w:tcPr>
            <w:tcW w:w="820" w:type="dxa"/>
            <w:noWrap/>
          </w:tcPr>
          <w:p w:rsidR="00E31B86" w:rsidRPr="00E31B86" w:rsidRDefault="000C0F95" w:rsidP="00E31B86">
            <w:pPr>
              <w:rPr>
                <w:rFonts w:eastAsia="Times New Roman" w:cstheme="minorHAnsi"/>
                <w:lang w:eastAsia="en-GB"/>
              </w:rPr>
            </w:pPr>
            <w:r w:rsidRPr="00E31B86">
              <w:rPr>
                <w:rFonts w:eastAsia="Times New Roman" w:cstheme="minorHAnsi"/>
                <w:lang w:eastAsia="en-GB"/>
              </w:rPr>
              <w:t>6,696</w:t>
            </w:r>
          </w:p>
        </w:tc>
        <w:tc>
          <w:tcPr>
            <w:tcW w:w="860" w:type="dxa"/>
            <w:noWrap/>
          </w:tcPr>
          <w:p w:rsidR="00E31B86" w:rsidRPr="00E31B86" w:rsidRDefault="000C0F95" w:rsidP="00E31B86">
            <w:pPr>
              <w:rPr>
                <w:rFonts w:eastAsia="Times New Roman" w:cstheme="minorHAnsi"/>
                <w:lang w:eastAsia="en-GB"/>
              </w:rPr>
            </w:pPr>
            <w:r w:rsidRPr="00E31B86">
              <w:rPr>
                <w:rFonts w:eastAsia="Times New Roman" w:cstheme="minorHAnsi"/>
                <w:lang w:eastAsia="en-GB"/>
              </w:rPr>
              <w:t>4,790</w:t>
            </w:r>
          </w:p>
        </w:tc>
        <w:tc>
          <w:tcPr>
            <w:tcW w:w="840" w:type="dxa"/>
            <w:noWrap/>
          </w:tcPr>
          <w:p w:rsidR="00E31B86" w:rsidRPr="00E31B86" w:rsidRDefault="000C0F95" w:rsidP="00E31B86">
            <w:pPr>
              <w:rPr>
                <w:rFonts w:eastAsia="Times New Roman" w:cstheme="minorHAnsi"/>
                <w:lang w:eastAsia="en-GB"/>
              </w:rPr>
            </w:pPr>
            <w:r w:rsidRPr="00E31B86">
              <w:rPr>
                <w:rFonts w:eastAsia="Times New Roman" w:cstheme="minorHAnsi"/>
                <w:lang w:eastAsia="en-GB"/>
              </w:rPr>
              <w:t>4,671</w:t>
            </w:r>
          </w:p>
        </w:tc>
        <w:tc>
          <w:tcPr>
            <w:tcW w:w="820" w:type="dxa"/>
            <w:noWrap/>
          </w:tcPr>
          <w:p w:rsidR="00E31B86" w:rsidRPr="00E31B86" w:rsidRDefault="000C0F95" w:rsidP="00E31B86">
            <w:pPr>
              <w:rPr>
                <w:rFonts w:eastAsia="Times New Roman" w:cstheme="minorHAnsi"/>
                <w:lang w:eastAsia="en-GB"/>
              </w:rPr>
            </w:pPr>
            <w:r w:rsidRPr="00E31B86">
              <w:rPr>
                <w:rFonts w:eastAsia="Times New Roman" w:cstheme="minorHAnsi"/>
                <w:lang w:eastAsia="en-GB"/>
              </w:rPr>
              <w:t>4,986</w:t>
            </w:r>
          </w:p>
        </w:tc>
        <w:tc>
          <w:tcPr>
            <w:tcW w:w="860" w:type="dxa"/>
            <w:noWrap/>
          </w:tcPr>
          <w:p w:rsidR="00E31B86" w:rsidRPr="00E31B86" w:rsidRDefault="000C0F95" w:rsidP="00E31B86">
            <w:pPr>
              <w:rPr>
                <w:rFonts w:eastAsia="Times New Roman" w:cstheme="minorHAnsi"/>
                <w:lang w:eastAsia="en-GB"/>
              </w:rPr>
            </w:pPr>
            <w:r w:rsidRPr="00E31B86">
              <w:rPr>
                <w:rFonts w:eastAsia="Times New Roman" w:cstheme="minorHAnsi"/>
                <w:lang w:eastAsia="en-GB"/>
              </w:rPr>
              <w:t>4,447</w:t>
            </w:r>
          </w:p>
        </w:tc>
        <w:tc>
          <w:tcPr>
            <w:tcW w:w="860" w:type="dxa"/>
          </w:tcPr>
          <w:p w:rsidR="00E31B86" w:rsidRPr="0011757E" w:rsidRDefault="000C0F95" w:rsidP="00E31B86">
            <w:pPr>
              <w:rPr>
                <w:rFonts w:eastAsia="Times New Roman" w:cstheme="minorHAnsi"/>
                <w:b/>
                <w:lang w:eastAsia="en-GB"/>
              </w:rPr>
            </w:pPr>
            <w:r w:rsidRPr="0011757E">
              <w:rPr>
                <w:rFonts w:eastAsia="Times New Roman" w:cstheme="minorHAnsi"/>
                <w:b/>
                <w:lang w:eastAsia="en-GB"/>
              </w:rPr>
              <w:t>30,044</w:t>
            </w:r>
          </w:p>
        </w:tc>
      </w:tr>
      <w:tr w:rsidR="00E31B86" w:rsidRPr="00E31B86">
        <w:trPr>
          <w:trHeight w:val="330"/>
        </w:trPr>
        <w:tc>
          <w:tcPr>
            <w:tcW w:w="880" w:type="dxa"/>
          </w:tcPr>
          <w:p w:rsidR="00E31B86" w:rsidRPr="006777C6" w:rsidRDefault="000C0F95" w:rsidP="000D7BC1">
            <w:pPr>
              <w:jc w:val="center"/>
              <w:rPr>
                <w:rFonts w:eastAsia="Times New Roman" w:cstheme="minorHAnsi"/>
                <w:b/>
                <w:lang w:eastAsia="en-GB"/>
              </w:rPr>
            </w:pPr>
            <w:r w:rsidRPr="006777C6">
              <w:rPr>
                <w:rFonts w:eastAsia="Times New Roman" w:cstheme="minorHAnsi"/>
                <w:b/>
                <w:lang w:eastAsia="en-GB"/>
              </w:rPr>
              <w:t>2013</w:t>
            </w:r>
          </w:p>
        </w:tc>
        <w:tc>
          <w:tcPr>
            <w:tcW w:w="880" w:type="dxa"/>
            <w:noWrap/>
          </w:tcPr>
          <w:p w:rsidR="00E31B86" w:rsidRPr="00E31B86" w:rsidRDefault="000C0F95" w:rsidP="000D7BC1">
            <w:pPr>
              <w:rPr>
                <w:rFonts w:eastAsia="Times New Roman" w:cstheme="minorHAnsi"/>
                <w:lang w:eastAsia="en-GB"/>
              </w:rPr>
            </w:pPr>
            <w:r w:rsidRPr="00E31B86">
              <w:rPr>
                <w:rFonts w:eastAsia="Times New Roman" w:cstheme="minorHAnsi"/>
                <w:lang w:eastAsia="en-GB"/>
              </w:rPr>
              <w:t>2,777</w:t>
            </w:r>
          </w:p>
        </w:tc>
        <w:tc>
          <w:tcPr>
            <w:tcW w:w="820" w:type="dxa"/>
            <w:noWrap/>
          </w:tcPr>
          <w:p w:rsidR="00E31B86" w:rsidRPr="00E31B86" w:rsidRDefault="000C0F95" w:rsidP="000D7BC1">
            <w:pPr>
              <w:rPr>
                <w:rFonts w:eastAsia="Times New Roman" w:cstheme="minorHAnsi"/>
                <w:lang w:eastAsia="en-GB"/>
              </w:rPr>
            </w:pPr>
            <w:r w:rsidRPr="00E31B86">
              <w:rPr>
                <w:rFonts w:eastAsia="Times New Roman" w:cstheme="minorHAnsi"/>
                <w:lang w:eastAsia="en-GB"/>
              </w:rPr>
              <w:t>5,633</w:t>
            </w:r>
          </w:p>
        </w:tc>
        <w:tc>
          <w:tcPr>
            <w:tcW w:w="860" w:type="dxa"/>
            <w:noWrap/>
          </w:tcPr>
          <w:p w:rsidR="00E31B86" w:rsidRPr="00E31B86" w:rsidRDefault="000C0F95" w:rsidP="000D7BC1">
            <w:pPr>
              <w:rPr>
                <w:rFonts w:eastAsia="Times New Roman" w:cstheme="minorHAnsi"/>
                <w:lang w:eastAsia="en-GB"/>
              </w:rPr>
            </w:pPr>
            <w:r w:rsidRPr="00E31B86">
              <w:rPr>
                <w:rFonts w:eastAsia="Times New Roman" w:cstheme="minorHAnsi"/>
                <w:lang w:eastAsia="en-GB"/>
              </w:rPr>
              <w:t>4,841</w:t>
            </w:r>
          </w:p>
        </w:tc>
        <w:tc>
          <w:tcPr>
            <w:tcW w:w="840" w:type="dxa"/>
            <w:noWrap/>
          </w:tcPr>
          <w:p w:rsidR="00E31B86" w:rsidRPr="00E31B86" w:rsidRDefault="000C0F95" w:rsidP="000D7BC1">
            <w:pPr>
              <w:rPr>
                <w:rFonts w:eastAsia="Times New Roman" w:cstheme="minorHAnsi"/>
                <w:lang w:eastAsia="en-GB"/>
              </w:rPr>
            </w:pPr>
            <w:r w:rsidRPr="00E31B86">
              <w:rPr>
                <w:rFonts w:eastAsia="Times New Roman" w:cstheme="minorHAnsi"/>
                <w:lang w:eastAsia="en-GB"/>
              </w:rPr>
              <w:t>5,163</w:t>
            </w:r>
          </w:p>
        </w:tc>
        <w:tc>
          <w:tcPr>
            <w:tcW w:w="820" w:type="dxa"/>
            <w:noWrap/>
          </w:tcPr>
          <w:p w:rsidR="00E31B86" w:rsidRPr="00E31B86" w:rsidRDefault="000C0F95" w:rsidP="000D7BC1">
            <w:pPr>
              <w:rPr>
                <w:rFonts w:eastAsia="Times New Roman" w:cstheme="minorHAnsi"/>
                <w:lang w:eastAsia="en-GB"/>
              </w:rPr>
            </w:pPr>
            <w:r w:rsidRPr="00E31B86">
              <w:rPr>
                <w:rFonts w:eastAsia="Times New Roman" w:cstheme="minorHAnsi"/>
                <w:lang w:eastAsia="en-GB"/>
              </w:rPr>
              <w:t>5,494</w:t>
            </w:r>
          </w:p>
        </w:tc>
        <w:tc>
          <w:tcPr>
            <w:tcW w:w="860" w:type="dxa"/>
            <w:noWrap/>
          </w:tcPr>
          <w:p w:rsidR="00E31B86" w:rsidRPr="00E31B86" w:rsidRDefault="000C0F95" w:rsidP="000D7BC1">
            <w:pPr>
              <w:rPr>
                <w:rFonts w:eastAsia="Times New Roman" w:cstheme="minorHAnsi"/>
                <w:lang w:eastAsia="en-GB"/>
              </w:rPr>
            </w:pPr>
            <w:r w:rsidRPr="00E31B86">
              <w:rPr>
                <w:rFonts w:eastAsia="Times New Roman" w:cstheme="minorHAnsi"/>
                <w:lang w:eastAsia="en-GB"/>
              </w:rPr>
              <w:t>5,197</w:t>
            </w:r>
          </w:p>
        </w:tc>
        <w:tc>
          <w:tcPr>
            <w:tcW w:w="860" w:type="dxa"/>
          </w:tcPr>
          <w:p w:rsidR="00E31B86" w:rsidRPr="0011757E" w:rsidRDefault="000C0F95" w:rsidP="000D7BC1">
            <w:pPr>
              <w:rPr>
                <w:rFonts w:eastAsia="Times New Roman" w:cstheme="minorHAnsi"/>
                <w:b/>
                <w:lang w:eastAsia="en-GB"/>
              </w:rPr>
            </w:pPr>
            <w:r w:rsidRPr="0011757E">
              <w:rPr>
                <w:rFonts w:eastAsia="Times New Roman" w:cstheme="minorHAnsi"/>
                <w:b/>
                <w:lang w:eastAsia="en-GB"/>
              </w:rPr>
              <w:t>29,105</w:t>
            </w:r>
          </w:p>
        </w:tc>
      </w:tr>
    </w:tbl>
    <w:p w:rsidR="00E31B86" w:rsidRDefault="002956DF" w:rsidP="004B5DDC">
      <w:pPr>
        <w:spacing w:after="0" w:line="240" w:lineRule="auto"/>
        <w:rPr>
          <w:rFonts w:eastAsia="Times New Roman" w:cstheme="minorHAnsi"/>
          <w:lang w:eastAsia="en-GB"/>
        </w:rPr>
      </w:pPr>
    </w:p>
    <w:p w:rsidR="00E31B86" w:rsidRDefault="000C0F95" w:rsidP="00E31B86">
      <w:pPr>
        <w:spacing w:after="0" w:line="240" w:lineRule="auto"/>
        <w:rPr>
          <w:rFonts w:eastAsia="Times New Roman" w:cstheme="minorHAnsi"/>
          <w:lang w:eastAsia="en-GB"/>
        </w:rPr>
      </w:pPr>
      <w:r>
        <w:rPr>
          <w:rFonts w:eastAsia="Times New Roman" w:cstheme="minorHAnsi"/>
          <w:lang w:eastAsia="en-GB"/>
        </w:rPr>
        <w:t>This is a reduction of £939, a 3% reduction in drug expenditure.</w:t>
      </w:r>
    </w:p>
    <w:p w:rsidR="002101F1" w:rsidRDefault="002956DF" w:rsidP="004B5DDC">
      <w:pPr>
        <w:spacing w:after="0" w:line="240" w:lineRule="auto"/>
        <w:rPr>
          <w:rFonts w:eastAsia="Times New Roman" w:cstheme="minorHAnsi"/>
          <w:lang w:eastAsia="en-GB"/>
        </w:rPr>
      </w:pPr>
    </w:p>
    <w:p w:rsidR="002101F1" w:rsidRDefault="000C0F95" w:rsidP="004B5DDC">
      <w:pPr>
        <w:spacing w:after="0" w:line="240" w:lineRule="auto"/>
        <w:rPr>
          <w:rFonts w:eastAsia="Times New Roman" w:cstheme="minorHAnsi"/>
          <w:lang w:eastAsia="en-GB"/>
        </w:rPr>
      </w:pPr>
      <w:r>
        <w:rPr>
          <w:rFonts w:eastAsia="Times New Roman" w:cstheme="minorHAnsi"/>
          <w:lang w:eastAsia="en-GB"/>
        </w:rPr>
        <w:t>Med 2 was closed for part of the year in 2012 and therefore comparisons pre and post implementation are difficult.</w:t>
      </w:r>
    </w:p>
    <w:p w:rsidR="002101F1" w:rsidRDefault="002956DF" w:rsidP="004B5DDC">
      <w:pPr>
        <w:spacing w:after="0" w:line="240" w:lineRule="auto"/>
        <w:rPr>
          <w:rFonts w:eastAsia="Times New Roman" w:cstheme="minorHAnsi"/>
          <w:lang w:eastAsia="en-GB"/>
        </w:rPr>
      </w:pPr>
    </w:p>
    <w:p w:rsidR="000D7BC1" w:rsidRPr="00264353" w:rsidRDefault="000C0F95" w:rsidP="004B5DDC">
      <w:pPr>
        <w:spacing w:after="0" w:line="240" w:lineRule="auto"/>
        <w:rPr>
          <w:rFonts w:eastAsia="Times New Roman" w:cstheme="minorHAnsi"/>
          <w:b/>
          <w:lang w:eastAsia="en-GB"/>
        </w:rPr>
      </w:pPr>
      <w:r w:rsidRPr="00264353">
        <w:rPr>
          <w:rFonts w:eastAsia="Times New Roman" w:cstheme="minorHAnsi"/>
          <w:b/>
          <w:lang w:eastAsia="en-GB"/>
        </w:rPr>
        <w:t xml:space="preserve">2.1.5 Summary </w:t>
      </w:r>
    </w:p>
    <w:p w:rsidR="000D7BC1" w:rsidRDefault="000C0F95" w:rsidP="004B5DDC">
      <w:pPr>
        <w:spacing w:after="0" w:line="240" w:lineRule="auto"/>
        <w:rPr>
          <w:rFonts w:eastAsia="Times New Roman" w:cstheme="minorHAnsi"/>
          <w:lang w:eastAsia="en-GB"/>
        </w:rPr>
      </w:pPr>
      <w:r>
        <w:rPr>
          <w:rFonts w:eastAsia="Times New Roman" w:cstheme="minorHAnsi"/>
          <w:lang w:eastAsia="en-GB"/>
        </w:rPr>
        <w:t>The total drug expenditure in the comparable period pre implementation was £391,232 and post implementation was £342,498. This is a difference of £48,734 or 12.5%.</w:t>
      </w:r>
    </w:p>
    <w:p w:rsidR="000D7BC1" w:rsidRDefault="000C0F95" w:rsidP="004B5DDC">
      <w:pPr>
        <w:spacing w:after="0" w:line="240" w:lineRule="auto"/>
        <w:rPr>
          <w:rFonts w:eastAsia="Times New Roman" w:cstheme="minorHAnsi"/>
          <w:lang w:eastAsia="en-GB"/>
        </w:rPr>
      </w:pPr>
      <w:r>
        <w:rPr>
          <w:rFonts w:eastAsia="Times New Roman" w:cstheme="minorHAnsi"/>
          <w:lang w:eastAsia="en-GB"/>
        </w:rPr>
        <w:t>The drug expenditure savings target for 13/14 was £2.5million on a budget of approximately £28.5m- or 8.8%. So correcting for the drug saving expenditure there remains a saving of 3.7% which could be attributed to EPMA. However, this figure needs to be treated with caution as there are many other confounding factors that influence drug expenditure.</w:t>
      </w:r>
    </w:p>
    <w:p w:rsidR="00B8011E" w:rsidRDefault="000C0F95" w:rsidP="004B5DDC">
      <w:pPr>
        <w:spacing w:after="0" w:line="240" w:lineRule="auto"/>
        <w:rPr>
          <w:rFonts w:eastAsia="Times New Roman" w:cstheme="minorHAnsi"/>
          <w:lang w:eastAsia="en-GB"/>
        </w:rPr>
      </w:pPr>
      <w:r>
        <w:rPr>
          <w:rFonts w:eastAsia="Times New Roman" w:cstheme="minorHAnsi"/>
          <w:lang w:eastAsia="en-GB"/>
        </w:rPr>
        <w:t>Further analysis will be undertaken once EPMA has been embedded for longer within the Trust.</w:t>
      </w:r>
    </w:p>
    <w:p w:rsidR="000D7BC1" w:rsidRDefault="002956DF" w:rsidP="004B5DDC">
      <w:pPr>
        <w:spacing w:after="0" w:line="240" w:lineRule="auto"/>
        <w:rPr>
          <w:rFonts w:eastAsia="Times New Roman" w:cstheme="minorHAnsi"/>
          <w:lang w:eastAsia="en-GB"/>
        </w:rPr>
      </w:pPr>
    </w:p>
    <w:p w:rsidR="000D7BC1" w:rsidRPr="005E12F8" w:rsidRDefault="002956DF" w:rsidP="004B5DDC">
      <w:pPr>
        <w:spacing w:after="0" w:line="240" w:lineRule="auto"/>
        <w:rPr>
          <w:rFonts w:eastAsia="Times New Roman" w:cstheme="minorHAnsi"/>
          <w:lang w:eastAsia="en-GB"/>
        </w:rPr>
      </w:pPr>
    </w:p>
    <w:p w:rsidR="004B5DDC" w:rsidRPr="005171A7" w:rsidRDefault="000C0F95" w:rsidP="004B5DDC">
      <w:pPr>
        <w:spacing w:after="0" w:line="240" w:lineRule="auto"/>
        <w:rPr>
          <w:rFonts w:eastAsia="Times New Roman" w:cstheme="minorHAnsi"/>
          <w:b/>
          <w:lang w:eastAsia="en-GB"/>
        </w:rPr>
      </w:pPr>
      <w:r w:rsidRPr="005171A7">
        <w:rPr>
          <w:rFonts w:eastAsia="Times New Roman" w:cstheme="minorHAnsi"/>
          <w:b/>
          <w:lang w:eastAsia="en-GB"/>
        </w:rPr>
        <w:t>2.2 Improved TTA Turnaround- Reduction in Length of Stay</w:t>
      </w:r>
    </w:p>
    <w:p w:rsidR="004B5DDC" w:rsidRPr="005171A7" w:rsidRDefault="000C0F95" w:rsidP="005171A7">
      <w:pPr>
        <w:rPr>
          <w:rFonts w:cstheme="minorHAnsi"/>
        </w:rPr>
      </w:pPr>
      <w:r w:rsidRPr="005E12F8">
        <w:rPr>
          <w:rFonts w:cstheme="minorHAnsi"/>
        </w:rPr>
        <w:t>The</w:t>
      </w:r>
      <w:r>
        <w:rPr>
          <w:rFonts w:cstheme="minorHAnsi"/>
        </w:rPr>
        <w:t xml:space="preserve"> original business case stated:</w:t>
      </w:r>
    </w:p>
    <w:p w:rsidR="005171A7" w:rsidRDefault="002956DF" w:rsidP="004B5DDC">
      <w:pPr>
        <w:spacing w:after="0" w:line="240" w:lineRule="auto"/>
        <w:rPr>
          <w:rFonts w:eastAsia="Times New Roman" w:cstheme="minorHAnsi"/>
          <w:lang w:eastAsia="en-GB"/>
        </w:rPr>
      </w:pPr>
      <w:r>
        <w:rPr>
          <w:rFonts w:eastAsia="Times New Roman" w:cstheme="minorHAnsi"/>
          <w:noProof/>
          <w:lang w:eastAsia="en-GB"/>
        </w:rPr>
        <w:pict>
          <v:shape id="_x0000_s1027" type="#_x0000_t202" style="position:absolute;margin-left:0;margin-top:0;width:444.9pt;height:260.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fERgIAAMMEAAAOAAAAZHJzL2Uyb0RvYy54bWysVNuO0zAQfUfiHyy/06S37RI1XS1dQEjL&#10;RezyAa5jN9Y6HmO7TcrXM3bSUC4SEuLFsjNzzpy5ZX3TNZochfMKTEmnk5wSYThUyuxL+uXxzYtr&#10;SnxgpmIajCjpSXh6s3n+bN3aQsygBl0JR5DE+KK1Ja1DsEWWeV6LhvkJWGHQKME1LODT7bPKsRbZ&#10;G53N8vwqa8FV1gEX3uPXu95IN4lfSsHDRym9CESXFLWFdLp07uKZbdas2Dtma8UHGewfVDRMGQw6&#10;Ut2xwMjBqd+oGsUdeJBhwqHJQErFRcoBs5nmv2TzUDMrUi5YHG/HMvn/R8s/HD85oirsHSWGNdii&#10;R9EF8go6MovVaa0v0OnBolvo8HP0jJl6ew/8yRMD25qZvbh1DtpasArVTSMyu4D2PD6S7Nr3UGEY&#10;dgiQiDrpmkiIxSDIjl06jZ2JUjh+XF4t8+lqTglH23yez1bL6xSDFWe4dT68FdCQeCmpw9Ynena8&#10;9yHKYcXZJUbTJp5R72tTpSkITOn+jq7RnBKImgf14aRFD/0sJNYMdc36UsRpFVvtyJHhnDHOhQmp&#10;eokJvSNMKq1H4FDDn4E69IUbfSNMpCkegfnfI46IFBVMGMGNMuD+RFA9jZF7/3P2fc6xk6HbdcOg&#10;DGOxg+qEDXXQbxX+BfBSg/tGSYsbVVL/9cCcoES/MzgUL6eLRVzB9FgsVzN8uEvL7tLCDEeqkgZK&#10;+us2pLWNORm4xeGRKrU1auuVDJpxU1K3h62Oq3j5Tl4//j2b7wAAAP//AwBQSwMEFAAGAAgAAAAh&#10;AJrk1sPcAAAABQEAAA8AAABkcnMvZG93bnJldi54bWxMj0FLw0AQhe+C/2EZwZvdNKCkMZsighex&#10;h9Yi9LbNjtnQ3dmY3TTx3zt6sZcHwxve+161nr0TZxxiF0jBcpGBQGqC6ahVsH9/uStAxKTJaBcI&#10;FXxjhHV9fVXp0oSJtnjepVZwCMVSK7Ap9aWUsbHodVyEHom9zzB4nfgcWmkGPXG4dzLPsgfpdUfc&#10;YHWPzxab0270Cig/fI0fq9fDaT9Zn2+sfXObrVK3N/PTI4iEc/p/hl98RoeamY5hJBOFU8BD0p+y&#10;VxQrnnFUcJ9nS5B1JS/p6x8AAAD//wMAUEsBAi0AFAAGAAgAAAAhALaDOJL+AAAA4QEAABMAAAAA&#10;AAAAAAAAAAAAAAAAAFtDb250ZW50X1R5cGVzXS54bWxQSwECLQAUAAYACAAAACEAOP0h/9YAAACU&#10;AQAACwAAAAAAAAAAAAAAAAAvAQAAX3JlbHMvLnJlbHNQSwECLQAUAAYACAAAACEAkQgHxEYCAADD&#10;BAAADgAAAAAAAAAAAAAAAAAuAgAAZHJzL2Uyb0RvYy54bWxQSwECLQAUAAYACAAAACEAmuTWw9wA&#10;AAAFAQAADwAAAAAAAAAAAAAAAACgBAAAZHJzL2Rvd25yZXYueG1sUEsFBgAAAAAEAAQA8wAAAKkF&#10;AAAAAA==&#10;" fillcolor="white [3201]" strokecolor="#c0504d [3205]" strokeweight="2pt">
            <v:textbox>
              <w:txbxContent>
                <w:p w:rsidR="0036173A" w:rsidRPr="005E12F8" w:rsidRDefault="000C0F95" w:rsidP="005171A7">
                  <w:pPr>
                    <w:spacing w:after="0" w:line="240" w:lineRule="auto"/>
                    <w:rPr>
                      <w:rFonts w:eastAsia="Times New Roman" w:cstheme="minorHAnsi"/>
                      <w:lang w:eastAsia="en-GB"/>
                    </w:rPr>
                  </w:pPr>
                  <w:r w:rsidRPr="005E12F8">
                    <w:rPr>
                      <w:rFonts w:eastAsia="Times New Roman" w:cstheme="minorHAnsi"/>
                      <w:lang w:eastAsia="en-GB"/>
                    </w:rPr>
                    <w:t xml:space="preserve">A recent audit on the TTA process showed that a TTA takes an average of 5 hours to reach the patient from the moment of decision to discharge. Over half of this time is waiting for the TTA to be prescribed and then for it to reach pharmacy. </w:t>
                  </w:r>
                </w:p>
                <w:p w:rsidR="0036173A" w:rsidRPr="005E12F8" w:rsidRDefault="000C0F95" w:rsidP="005171A7">
                  <w:pPr>
                    <w:spacing w:after="0" w:line="240" w:lineRule="auto"/>
                    <w:rPr>
                      <w:rFonts w:eastAsia="Times New Roman" w:cstheme="minorHAnsi"/>
                      <w:lang w:eastAsia="en-GB"/>
                    </w:rPr>
                  </w:pPr>
                  <w:proofErr w:type="spellStart"/>
                  <w:proofErr w:type="gramStart"/>
                  <w:r w:rsidRPr="005E12F8">
                    <w:rPr>
                      <w:rFonts w:eastAsia="Times New Roman" w:cstheme="minorHAnsi"/>
                      <w:lang w:eastAsia="en-GB"/>
                    </w:rPr>
                    <w:t>ePrescribing</w:t>
                  </w:r>
                  <w:proofErr w:type="spellEnd"/>
                  <w:proofErr w:type="gramEnd"/>
                  <w:r w:rsidRPr="005E12F8">
                    <w:rPr>
                      <w:rFonts w:eastAsia="Times New Roman" w:cstheme="minorHAnsi"/>
                      <w:lang w:eastAsia="en-GB"/>
                    </w:rPr>
                    <w:t xml:space="preserve"> will speed this process up by:</w:t>
                  </w:r>
                </w:p>
                <w:p w:rsidR="0036173A" w:rsidRPr="005E12F8" w:rsidRDefault="000C0F95" w:rsidP="005171A7">
                  <w:pPr>
                    <w:numPr>
                      <w:ilvl w:val="0"/>
                      <w:numId w:val="8"/>
                    </w:numPr>
                    <w:spacing w:after="0" w:line="240" w:lineRule="auto"/>
                    <w:rPr>
                      <w:rFonts w:eastAsia="Times New Roman" w:cstheme="minorHAnsi"/>
                      <w:lang w:eastAsia="en-GB"/>
                    </w:rPr>
                  </w:pPr>
                  <w:r w:rsidRPr="005E12F8">
                    <w:rPr>
                      <w:rFonts w:eastAsia="Times New Roman" w:cstheme="minorHAnsi"/>
                      <w:lang w:eastAsia="en-GB"/>
                    </w:rPr>
                    <w:t>The drugs will already be prescribed electronically, to transfer these to the TTA form is a simple tick box exercise.</w:t>
                  </w:r>
                </w:p>
                <w:p w:rsidR="0036173A" w:rsidRPr="005E12F8" w:rsidRDefault="000C0F95" w:rsidP="005171A7">
                  <w:pPr>
                    <w:numPr>
                      <w:ilvl w:val="0"/>
                      <w:numId w:val="8"/>
                    </w:numPr>
                    <w:spacing w:after="0" w:line="240" w:lineRule="auto"/>
                    <w:rPr>
                      <w:rFonts w:eastAsia="Times New Roman" w:cstheme="minorHAnsi"/>
                      <w:lang w:eastAsia="en-GB"/>
                    </w:rPr>
                  </w:pPr>
                  <w:r w:rsidRPr="005E12F8">
                    <w:rPr>
                      <w:rFonts w:eastAsia="Times New Roman" w:cstheme="minorHAnsi"/>
                      <w:lang w:eastAsia="en-GB"/>
                    </w:rPr>
                    <w:t>The pharmacist can automatically be made aware a TTA is on the system and not rely on being called by the ward staff to be informed. The pharmacist can then screen the TTA remotely if they are unable to attend the ward.</w:t>
                  </w:r>
                </w:p>
                <w:p w:rsidR="0036173A" w:rsidRPr="005E12F8" w:rsidRDefault="000C0F95" w:rsidP="005171A7">
                  <w:pPr>
                    <w:numPr>
                      <w:ilvl w:val="0"/>
                      <w:numId w:val="8"/>
                    </w:numPr>
                    <w:spacing w:after="0" w:line="240" w:lineRule="auto"/>
                    <w:rPr>
                      <w:rFonts w:eastAsia="Times New Roman" w:cstheme="minorHAnsi"/>
                      <w:lang w:eastAsia="en-GB"/>
                    </w:rPr>
                  </w:pPr>
                  <w:r w:rsidRPr="005E12F8">
                    <w:rPr>
                      <w:rFonts w:eastAsia="Times New Roman" w:cstheme="minorHAnsi"/>
                      <w:lang w:eastAsia="en-GB"/>
                    </w:rPr>
                    <w:t>For wards that don’t have a regular ward pharmacist, the TTA can be screened by the dispensary pharmacist without the need for the ward to bring the drug chart and TTA down to the dispensary.</w:t>
                  </w:r>
                </w:p>
                <w:p w:rsidR="0036173A" w:rsidRPr="005E12F8" w:rsidRDefault="002956DF" w:rsidP="005171A7">
                  <w:pPr>
                    <w:spacing w:after="0" w:line="240" w:lineRule="auto"/>
                    <w:rPr>
                      <w:rFonts w:eastAsia="Times New Roman" w:cstheme="minorHAnsi"/>
                      <w:lang w:eastAsia="en-GB"/>
                    </w:rPr>
                  </w:pPr>
                </w:p>
                <w:p w:rsidR="0036173A" w:rsidRPr="005E12F8" w:rsidRDefault="000C0F95" w:rsidP="005171A7">
                  <w:pPr>
                    <w:spacing w:after="0" w:line="240" w:lineRule="auto"/>
                    <w:rPr>
                      <w:rFonts w:eastAsia="Times New Roman" w:cstheme="minorHAnsi"/>
                      <w:lang w:eastAsia="en-GB"/>
                    </w:rPr>
                  </w:pPr>
                  <w:proofErr w:type="spellStart"/>
                  <w:proofErr w:type="gramStart"/>
                  <w:r w:rsidRPr="005E12F8">
                    <w:rPr>
                      <w:rFonts w:eastAsia="Times New Roman" w:cstheme="minorHAnsi"/>
                      <w:lang w:eastAsia="en-GB"/>
                    </w:rPr>
                    <w:t>ePrescribing</w:t>
                  </w:r>
                  <w:proofErr w:type="spellEnd"/>
                  <w:proofErr w:type="gramEnd"/>
                  <w:r w:rsidRPr="005E12F8">
                    <w:rPr>
                      <w:rFonts w:eastAsia="Times New Roman" w:cstheme="minorHAnsi"/>
                      <w:lang w:eastAsia="en-GB"/>
                    </w:rPr>
                    <w:t xml:space="preserve"> should be able to deliver a 60mins reduction in the turnaround time of a TTA and the pharmacy department dispenses approximately 1,800 TTAs/ month, equating to 2.4 beds/ yr. The NHS Institute for Innovation costs an average bed at £300/day</w:t>
                  </w:r>
                </w:p>
                <w:p w:rsidR="0036173A" w:rsidRPr="005E12F8" w:rsidRDefault="002956DF" w:rsidP="005171A7">
                  <w:pPr>
                    <w:spacing w:after="0" w:line="240" w:lineRule="auto"/>
                    <w:rPr>
                      <w:rFonts w:eastAsia="Times New Roman" w:cstheme="minorHAnsi"/>
                      <w:i/>
                      <w:lang w:eastAsia="en-GB"/>
                    </w:rPr>
                  </w:pPr>
                </w:p>
                <w:p w:rsidR="0036173A" w:rsidRPr="005E12F8" w:rsidRDefault="000C0F95" w:rsidP="005171A7">
                  <w:pPr>
                    <w:spacing w:after="0" w:line="240" w:lineRule="auto"/>
                    <w:rPr>
                      <w:rFonts w:eastAsia="Times New Roman" w:cstheme="minorHAnsi"/>
                      <w:i/>
                      <w:lang w:eastAsia="en-GB"/>
                    </w:rPr>
                  </w:pPr>
                  <w:r w:rsidRPr="005E12F8">
                    <w:rPr>
                      <w:rFonts w:eastAsia="Times New Roman" w:cstheme="minorHAnsi"/>
                      <w:i/>
                      <w:lang w:eastAsia="en-GB"/>
                    </w:rPr>
                    <w:t>Annual saving= £300 x 2.4 x365= £256K/ annum</w:t>
                  </w:r>
                </w:p>
                <w:p w:rsidR="0036173A" w:rsidRPr="005E12F8" w:rsidRDefault="002956DF" w:rsidP="005171A7">
                  <w:pPr>
                    <w:spacing w:after="0" w:line="240" w:lineRule="auto"/>
                    <w:rPr>
                      <w:rFonts w:eastAsia="Times New Roman" w:cstheme="minorHAnsi"/>
                      <w:i/>
                      <w:lang w:eastAsia="en-GB"/>
                    </w:rPr>
                  </w:pPr>
                </w:p>
                <w:p w:rsidR="0036173A" w:rsidRDefault="002956DF"/>
              </w:txbxContent>
            </v:textbox>
          </v:shape>
        </w:pict>
      </w:r>
    </w:p>
    <w:p w:rsidR="005171A7" w:rsidRDefault="002956DF" w:rsidP="004B5DDC">
      <w:pPr>
        <w:spacing w:after="0" w:line="240" w:lineRule="auto"/>
        <w:rPr>
          <w:rFonts w:eastAsia="Times New Roman" w:cstheme="minorHAnsi"/>
          <w:lang w:eastAsia="en-GB"/>
        </w:rPr>
      </w:pPr>
    </w:p>
    <w:p w:rsidR="005171A7" w:rsidRPr="005E12F8" w:rsidRDefault="002956DF" w:rsidP="004B5DDC">
      <w:pPr>
        <w:spacing w:after="0" w:line="240" w:lineRule="auto"/>
        <w:rPr>
          <w:rFonts w:eastAsia="Times New Roman" w:cstheme="minorHAns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Default="002956DF" w:rsidP="004B5DDC">
      <w:pPr>
        <w:spacing w:after="0" w:line="240" w:lineRule="auto"/>
        <w:rPr>
          <w:rFonts w:eastAsia="Times New Roman" w:cstheme="minorHAnsi"/>
          <w:i/>
          <w:lang w:eastAsia="en-GB"/>
        </w:rPr>
      </w:pPr>
    </w:p>
    <w:p w:rsidR="005171A7" w:rsidRPr="005E12F8" w:rsidRDefault="000C0F95" w:rsidP="005171A7">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TO BE ASSESSED</w:t>
      </w:r>
    </w:p>
    <w:p w:rsidR="005171A7" w:rsidRDefault="000C0F95" w:rsidP="005171A7">
      <w:pPr>
        <w:pStyle w:val="ListParagraph"/>
        <w:numPr>
          <w:ilvl w:val="0"/>
          <w:numId w:val="9"/>
        </w:numPr>
        <w:spacing w:after="0" w:line="240" w:lineRule="auto"/>
        <w:rPr>
          <w:rFonts w:eastAsia="Times New Roman" w:cstheme="minorHAnsi"/>
          <w:lang w:eastAsia="en-GB"/>
        </w:rPr>
      </w:pPr>
      <w:r>
        <w:rPr>
          <w:rFonts w:eastAsia="Times New Roman" w:cstheme="minorHAnsi"/>
          <w:lang w:eastAsia="en-GB"/>
        </w:rPr>
        <w:t>The elements (1-3 above) of EPMA that will speed up the processing time have all been implemented.</w:t>
      </w:r>
    </w:p>
    <w:p w:rsidR="005171A7" w:rsidRDefault="000C0F95" w:rsidP="005171A7">
      <w:pPr>
        <w:pStyle w:val="ListParagraph"/>
        <w:numPr>
          <w:ilvl w:val="0"/>
          <w:numId w:val="9"/>
        </w:numPr>
        <w:spacing w:after="0" w:line="240" w:lineRule="auto"/>
        <w:rPr>
          <w:rFonts w:eastAsia="Times New Roman" w:cstheme="minorHAnsi"/>
          <w:lang w:eastAsia="en-GB"/>
        </w:rPr>
      </w:pPr>
      <w:r>
        <w:rPr>
          <w:rFonts w:eastAsia="Times New Roman" w:cstheme="minorHAnsi"/>
          <w:lang w:eastAsia="en-GB"/>
        </w:rPr>
        <w:t>A further development of electronic transfer of TTAs to the pharmacist is being worked on and we hope to pilot in January 2014.</w:t>
      </w:r>
    </w:p>
    <w:p w:rsidR="005171A7" w:rsidRPr="005171A7" w:rsidRDefault="000C0F95" w:rsidP="005171A7">
      <w:pPr>
        <w:pStyle w:val="ListParagraph"/>
        <w:numPr>
          <w:ilvl w:val="0"/>
          <w:numId w:val="9"/>
        </w:numPr>
        <w:spacing w:after="0" w:line="240" w:lineRule="auto"/>
        <w:rPr>
          <w:rFonts w:eastAsia="Times New Roman" w:cstheme="minorHAnsi"/>
          <w:lang w:eastAsia="en-GB"/>
        </w:rPr>
      </w:pPr>
      <w:r>
        <w:rPr>
          <w:rFonts w:eastAsia="Times New Roman" w:cstheme="minorHAnsi"/>
          <w:lang w:eastAsia="en-GB"/>
        </w:rPr>
        <w:t>A repeat audit will be undertaken in mid-2014 to establish whether the turnaround time benefits have been realised.</w:t>
      </w:r>
    </w:p>
    <w:p w:rsidR="005171A7" w:rsidRPr="005171A7" w:rsidRDefault="002956DF" w:rsidP="004B5DDC">
      <w:pPr>
        <w:spacing w:after="0" w:line="240" w:lineRule="auto"/>
        <w:rPr>
          <w:rFonts w:eastAsia="Times New Roman" w:cstheme="minorHAnsi"/>
          <w:lang w:eastAsia="en-GB"/>
        </w:rPr>
      </w:pPr>
    </w:p>
    <w:p w:rsidR="004B5DDC" w:rsidRDefault="000C0F95" w:rsidP="004B5DDC">
      <w:pPr>
        <w:spacing w:after="0" w:line="240" w:lineRule="auto"/>
        <w:rPr>
          <w:rFonts w:eastAsia="Times New Roman" w:cstheme="minorHAnsi"/>
          <w:b/>
          <w:lang w:eastAsia="en-GB"/>
        </w:rPr>
      </w:pPr>
      <w:r w:rsidRPr="00A147B4">
        <w:rPr>
          <w:rFonts w:eastAsia="Times New Roman" w:cstheme="minorHAnsi"/>
          <w:b/>
          <w:lang w:eastAsia="en-GB"/>
        </w:rPr>
        <w:t>2.3 Drug Charts- saving on stationary</w:t>
      </w:r>
    </w:p>
    <w:p w:rsidR="00A147B4" w:rsidRPr="00A147B4" w:rsidRDefault="002956DF" w:rsidP="004B5DDC">
      <w:pPr>
        <w:spacing w:after="0" w:line="240" w:lineRule="auto"/>
        <w:rPr>
          <w:rFonts w:eastAsia="Times New Roman" w:cstheme="minorHAnsi"/>
          <w:b/>
          <w:lang w:eastAsia="en-GB"/>
        </w:rPr>
      </w:pPr>
    </w:p>
    <w:p w:rsidR="00A147B4" w:rsidRPr="0027170D" w:rsidRDefault="000C0F95" w:rsidP="0027170D">
      <w:pPr>
        <w:rPr>
          <w:rFonts w:cstheme="minorHAnsi"/>
        </w:rPr>
      </w:pPr>
      <w:r w:rsidRPr="005E12F8">
        <w:rPr>
          <w:rFonts w:cstheme="minorHAnsi"/>
        </w:rPr>
        <w:t>The</w:t>
      </w:r>
      <w:r>
        <w:rPr>
          <w:rFonts w:cstheme="minorHAnsi"/>
        </w:rPr>
        <w:t xml:space="preserve"> original business case stated:</w:t>
      </w:r>
    </w:p>
    <w:p w:rsidR="00A147B4" w:rsidRDefault="002956DF" w:rsidP="004B5DDC">
      <w:pPr>
        <w:spacing w:after="0" w:line="240" w:lineRule="auto"/>
        <w:rPr>
          <w:rFonts w:eastAsia="Times New Roman" w:cstheme="minorHAnsi"/>
          <w:b/>
          <w:lang w:eastAsia="en-GB"/>
        </w:rPr>
      </w:pPr>
      <w:r>
        <w:rPr>
          <w:rFonts w:eastAsia="Times New Roman" w:cstheme="minorHAnsi"/>
          <w:b/>
          <w:noProof/>
          <w:lang w:eastAsia="en-GB"/>
        </w:rPr>
        <w:pict>
          <v:shape id="_x0000_s1028" type="#_x0000_t202" style="position:absolute;margin-left:0;margin-top:0;width:420.65pt;height:39.7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0VwRwIAAMIEAAAOAAAAZHJzL2Uyb0RvYy54bWysVNuO0zAQfUfiHyy/06TZdpeNmq6WLiCk&#10;5SJ2+QDXsRtrHY+x3Sbl6xk7aSgXCQnxYtmZOWfO3LK66VtNDsJ5Baai81lOiTAcamV2Ff3y+ObF&#10;S0p8YKZmGoyo6FF4erN+/mzV2VIU0ICuhSNIYnzZ2Yo2IdgyyzxvRMv8DKwwaJTgWhbw6XZZ7ViH&#10;7K3Oijy/zDpwtXXAhff49W4w0nXil1Lw8FFKLwLRFUVtIZ0undt4ZusVK3eO2UbxUQb7BxUtUwaD&#10;TlR3LDCyd+o3qlZxBx5kmHFoM5BScZFywGzm+S/ZPDTMipQLFsfbqUz+/9HyD4dPjqi6ogUlhrXY&#10;okfRB/IKelLE6nTWl+j0YNEt9PgZu5wy9fYe+JMnBjYNMztx6xx0jWA1qptHZHYGHXh8JNl276HG&#10;MGwfIBH10rWxdFgMguzYpePUmSiF48flxaJYXF5QwtG2zBfXl1cpBCtPaOt8eCugJfFSUYedT+zs&#10;cO9DVMPKk0sMpk08o9zXpk5DEJjSwx1doznpj5JH8eGoxQD9LCSWDGUVQyXisIqNduTAcMwY58KE&#10;VLzEhN4RJpXWE3As4c9AHYa6Tb4RJtIQT8D87xEnRIoKJkzgVhlwfyKon6bIg/8p+yHn2MjQb/tx&#10;Tsap2EJ9xH46GJYKfwJ4acB9o6TDhaqo/7pnTlCi3xmciev5YhE3MD0Wy6sCH+7csj23MMORqqKB&#10;kuG6CWlrY04GbnF2pEptjdoGJaNmXJTU7XGp4yaev5PXj1/P+jsAAAD//wMAUEsDBBQABgAIAAAA&#10;IQCm27qw3AAAAAQBAAAPAAAAZHJzL2Rvd25yZXYueG1sTI/NTsMwEITvSLyDtUjcqNPw14ZsKoTE&#10;BdFDS4XUmxsvcVR7HWKnCW+P4QKXlUYzmvm2XE3OihP1ofWMMJ9lIIhrr1tuEHZvz1cLECEq1sp6&#10;JoQvCrCqzs9KVWg/8oZO29iIVMKhUAgmxq6QMtSGnAoz3xEn78P3TsUk+0bqXo2p3FmZZ9mddKrl&#10;tGBUR0+G6uN2cAic7z+H9+XL/rgbjcvXxrza9Qbx8mJ6fAARaYp/YfjBT+hQJaaDH1gHYRHSI/H3&#10;Jm9xM78GcUC4X96CrEr5H776BgAA//8DAFBLAQItABQABgAIAAAAIQC2gziS/gAAAOEBAAATAAAA&#10;AAAAAAAAAAAAAAAAAABbQ29udGVudF9UeXBlc10ueG1sUEsBAi0AFAAGAAgAAAAhADj9If/WAAAA&#10;lAEAAAsAAAAAAAAAAAAAAAAALwEAAF9yZWxzLy5yZWxzUEsBAi0AFAAGAAgAAAAhAI23RXBHAgAA&#10;wgQAAA4AAAAAAAAAAAAAAAAALgIAAGRycy9lMm9Eb2MueG1sUEsBAi0AFAAGAAgAAAAhAKbburDc&#10;AAAABAEAAA8AAAAAAAAAAAAAAAAAoQQAAGRycy9kb3ducmV2LnhtbFBLBQYAAAAABAAEAPMAAACq&#10;BQAAAAA=&#10;" fillcolor="white [3201]" strokecolor="#c0504d [3205]" strokeweight="2pt">
            <v:textbox>
              <w:txbxContent>
                <w:p w:rsidR="0036173A" w:rsidRPr="005E12F8" w:rsidRDefault="000C0F95" w:rsidP="0027170D">
                  <w:pPr>
                    <w:spacing w:after="0" w:line="240" w:lineRule="auto"/>
                    <w:rPr>
                      <w:rFonts w:eastAsia="Times New Roman" w:cstheme="minorHAnsi"/>
                      <w:lang w:eastAsia="en-GB"/>
                    </w:rPr>
                  </w:pPr>
                  <w:r w:rsidRPr="005E12F8">
                    <w:rPr>
                      <w:rFonts w:eastAsia="Times New Roman" w:cstheme="minorHAnsi"/>
                      <w:lang w:eastAsia="en-GB"/>
                    </w:rPr>
                    <w:t>The Trust spent £18K/ annum on drug charts between Sept 09 and Oct 10</w:t>
                  </w:r>
                </w:p>
                <w:p w:rsidR="0036173A" w:rsidRPr="005E12F8" w:rsidRDefault="000C0F95" w:rsidP="0027170D">
                  <w:pPr>
                    <w:spacing w:after="0" w:line="240" w:lineRule="auto"/>
                    <w:rPr>
                      <w:rFonts w:eastAsia="Times New Roman" w:cstheme="minorHAnsi"/>
                      <w:i/>
                      <w:lang w:eastAsia="en-GB"/>
                    </w:rPr>
                  </w:pPr>
                  <w:r w:rsidRPr="005E12F8">
                    <w:rPr>
                      <w:rFonts w:eastAsia="Times New Roman" w:cstheme="minorHAnsi"/>
                      <w:i/>
                      <w:lang w:eastAsia="en-GB"/>
                    </w:rPr>
                    <w:t>Saving = £18K/ annum</w:t>
                  </w:r>
                </w:p>
                <w:p w:rsidR="0036173A" w:rsidRDefault="002956DF"/>
              </w:txbxContent>
            </v:textbox>
          </v:shape>
        </w:pict>
      </w:r>
    </w:p>
    <w:p w:rsidR="00A147B4" w:rsidRDefault="002956DF" w:rsidP="004B5DDC">
      <w:pPr>
        <w:spacing w:after="0" w:line="240" w:lineRule="auto"/>
        <w:rPr>
          <w:rFonts w:eastAsia="Times New Roman" w:cstheme="minorHAnsi"/>
          <w:b/>
          <w:lang w:eastAsia="en-GB"/>
        </w:rPr>
      </w:pPr>
    </w:p>
    <w:p w:rsidR="00A147B4" w:rsidRDefault="002956DF" w:rsidP="004B5DDC">
      <w:pPr>
        <w:spacing w:after="0" w:line="240" w:lineRule="auto"/>
        <w:rPr>
          <w:rFonts w:eastAsia="Times New Roman" w:cstheme="minorHAnsi"/>
          <w:b/>
          <w:lang w:eastAsia="en-GB"/>
        </w:rPr>
      </w:pPr>
    </w:p>
    <w:p w:rsidR="00A147B4" w:rsidRDefault="002956DF" w:rsidP="004B5DDC">
      <w:pPr>
        <w:spacing w:after="0" w:line="240" w:lineRule="auto"/>
        <w:rPr>
          <w:rFonts w:eastAsia="Times New Roman" w:cstheme="minorHAnsi"/>
          <w:b/>
          <w:lang w:eastAsia="en-GB"/>
        </w:rPr>
      </w:pPr>
    </w:p>
    <w:p w:rsidR="0027170D" w:rsidRDefault="000C0F95" w:rsidP="0027170D">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w:t>
      </w:r>
      <w:r w:rsidRPr="0066727F">
        <w:rPr>
          <w:rFonts w:eastAsia="Times New Roman" w:cstheme="minorHAnsi"/>
          <w:lang w:eastAsia="en-GB"/>
        </w:rPr>
        <w:t xml:space="preserve"> </w:t>
      </w:r>
      <w:r>
        <w:rPr>
          <w:rFonts w:eastAsia="Times New Roman" w:cstheme="minorHAnsi"/>
          <w:lang w:eastAsia="en-GB"/>
        </w:rPr>
        <w:t xml:space="preserve"> ACHIEVED</w:t>
      </w:r>
    </w:p>
    <w:p w:rsidR="0027170D" w:rsidRDefault="000C0F95" w:rsidP="0027170D">
      <w:pPr>
        <w:spacing w:after="0" w:line="240" w:lineRule="auto"/>
        <w:rPr>
          <w:rFonts w:eastAsia="Times New Roman" w:cstheme="minorHAnsi"/>
          <w:lang w:eastAsia="en-GB"/>
        </w:rPr>
      </w:pPr>
      <w:r>
        <w:rPr>
          <w:rFonts w:eastAsia="Times New Roman" w:cstheme="minorHAnsi"/>
          <w:lang w:eastAsia="en-GB"/>
        </w:rPr>
        <w:t xml:space="preserve">Child health order their drug charts via </w:t>
      </w:r>
      <w:r w:rsidRPr="0027170D">
        <w:rPr>
          <w:rFonts w:eastAsia="Times New Roman" w:cstheme="minorHAnsi"/>
          <w:lang w:eastAsia="en-GB"/>
        </w:rPr>
        <w:t>Collector Set Printers</w:t>
      </w:r>
      <w:r>
        <w:rPr>
          <w:rFonts w:eastAsia="Times New Roman" w:cstheme="minorHAnsi"/>
          <w:lang w:eastAsia="en-GB"/>
        </w:rPr>
        <w:t>.</w:t>
      </w:r>
    </w:p>
    <w:p w:rsidR="0027170D" w:rsidRPr="005E12F8" w:rsidRDefault="002956DF" w:rsidP="0027170D">
      <w:pPr>
        <w:spacing w:after="0" w:line="240" w:lineRule="auto"/>
        <w:rPr>
          <w:rFonts w:eastAsia="Times New Roman" w:cstheme="minorHAnsi"/>
          <w:lang w:eastAsia="en-GB"/>
        </w:rPr>
      </w:pPr>
    </w:p>
    <w:p w:rsidR="0027170D" w:rsidRPr="0027170D" w:rsidRDefault="000C0F95" w:rsidP="004B5DDC">
      <w:pPr>
        <w:spacing w:after="0" w:line="240" w:lineRule="auto"/>
        <w:rPr>
          <w:rFonts w:eastAsia="Times New Roman" w:cstheme="minorHAnsi"/>
          <w:sz w:val="18"/>
          <w:szCs w:val="18"/>
          <w:lang w:eastAsia="en-GB"/>
        </w:rPr>
      </w:pPr>
      <w:r w:rsidRPr="0027170D">
        <w:rPr>
          <w:rFonts w:eastAsia="Times New Roman" w:cstheme="minorHAnsi"/>
          <w:sz w:val="18"/>
          <w:szCs w:val="18"/>
          <w:lang w:eastAsia="en-GB"/>
        </w:rPr>
        <w:t>Table 5:</w:t>
      </w:r>
      <w:r>
        <w:rPr>
          <w:rFonts w:eastAsia="Times New Roman" w:cstheme="minorHAnsi"/>
          <w:sz w:val="18"/>
          <w:szCs w:val="18"/>
          <w:lang w:eastAsia="en-GB"/>
        </w:rPr>
        <w:t xml:space="preserve"> </w:t>
      </w:r>
      <w:r w:rsidRPr="0027170D">
        <w:rPr>
          <w:rFonts w:eastAsia="Times New Roman" w:cstheme="minorHAnsi"/>
          <w:sz w:val="18"/>
          <w:szCs w:val="18"/>
          <w:lang w:eastAsia="en-GB"/>
        </w:rPr>
        <w:t>Collector Set Printers</w:t>
      </w:r>
      <w:r>
        <w:rPr>
          <w:rFonts w:eastAsia="Times New Roman" w:cstheme="minorHAnsi"/>
          <w:sz w:val="18"/>
          <w:szCs w:val="18"/>
          <w:lang w:eastAsia="en-GB"/>
        </w:rPr>
        <w:t xml:space="preserve"> Expenditure 8 month pre and post EPMA implementation (implementation Dec 12)</w:t>
      </w:r>
    </w:p>
    <w:tbl>
      <w:tblPr>
        <w:tblStyle w:val="TableGrid"/>
        <w:tblW w:w="0" w:type="auto"/>
        <w:tblLook w:val="04A0" w:firstRow="1" w:lastRow="0" w:firstColumn="1" w:lastColumn="0" w:noHBand="0" w:noVBand="1"/>
      </w:tblPr>
      <w:tblGrid>
        <w:gridCol w:w="3080"/>
        <w:gridCol w:w="3081"/>
        <w:gridCol w:w="3081"/>
      </w:tblGrid>
      <w:tr w:rsidR="0027170D">
        <w:tc>
          <w:tcPr>
            <w:tcW w:w="3080" w:type="dxa"/>
            <w:shd w:val="clear" w:color="auto" w:fill="F2F2F2" w:themeFill="background1" w:themeFillShade="F2"/>
          </w:tcPr>
          <w:p w:rsidR="0027170D" w:rsidRDefault="000C0F95" w:rsidP="0027170D">
            <w:pPr>
              <w:jc w:val="center"/>
              <w:rPr>
                <w:rFonts w:eastAsia="Times New Roman" w:cstheme="minorHAnsi"/>
                <w:b/>
                <w:lang w:eastAsia="en-GB"/>
              </w:rPr>
            </w:pPr>
            <w:r>
              <w:rPr>
                <w:rFonts w:eastAsia="Times New Roman" w:cstheme="minorHAnsi"/>
                <w:b/>
                <w:lang w:eastAsia="en-GB"/>
              </w:rPr>
              <w:t>‘</w:t>
            </w:r>
            <w:r w:rsidRPr="0027170D">
              <w:rPr>
                <w:rFonts w:eastAsia="Times New Roman" w:cstheme="minorHAnsi"/>
                <w:b/>
                <w:lang w:eastAsia="en-GB"/>
              </w:rPr>
              <w:t>Collector Set Printers</w:t>
            </w:r>
            <w:r>
              <w:rPr>
                <w:rFonts w:eastAsia="Times New Roman" w:cstheme="minorHAnsi"/>
                <w:b/>
                <w:lang w:eastAsia="en-GB"/>
              </w:rPr>
              <w:t>’</w:t>
            </w:r>
          </w:p>
        </w:tc>
        <w:tc>
          <w:tcPr>
            <w:tcW w:w="3081" w:type="dxa"/>
            <w:shd w:val="clear" w:color="auto" w:fill="F2F2F2" w:themeFill="background1" w:themeFillShade="F2"/>
          </w:tcPr>
          <w:p w:rsidR="0027170D" w:rsidRDefault="000C0F95" w:rsidP="0027170D">
            <w:pPr>
              <w:jc w:val="center"/>
              <w:rPr>
                <w:rFonts w:eastAsia="Times New Roman" w:cstheme="minorHAnsi"/>
                <w:b/>
                <w:lang w:eastAsia="en-GB"/>
              </w:rPr>
            </w:pPr>
            <w:r>
              <w:rPr>
                <w:rFonts w:eastAsia="Times New Roman" w:cstheme="minorHAnsi"/>
                <w:b/>
                <w:lang w:eastAsia="en-GB"/>
              </w:rPr>
              <w:t>Expenditure (£)</w:t>
            </w:r>
          </w:p>
        </w:tc>
        <w:tc>
          <w:tcPr>
            <w:tcW w:w="3081" w:type="dxa"/>
            <w:shd w:val="clear" w:color="auto" w:fill="F2F2F2" w:themeFill="background1" w:themeFillShade="F2"/>
          </w:tcPr>
          <w:p w:rsidR="0027170D" w:rsidRDefault="000C0F95" w:rsidP="0027170D">
            <w:pPr>
              <w:jc w:val="center"/>
              <w:rPr>
                <w:rFonts w:eastAsia="Times New Roman" w:cstheme="minorHAnsi"/>
                <w:b/>
                <w:lang w:eastAsia="en-GB"/>
              </w:rPr>
            </w:pPr>
            <w:r>
              <w:rPr>
                <w:rFonts w:eastAsia="Times New Roman" w:cstheme="minorHAnsi"/>
                <w:b/>
                <w:lang w:eastAsia="en-GB"/>
              </w:rPr>
              <w:t>Saving (£)</w:t>
            </w:r>
          </w:p>
        </w:tc>
      </w:tr>
      <w:tr w:rsidR="00E36772">
        <w:tc>
          <w:tcPr>
            <w:tcW w:w="3080" w:type="dxa"/>
          </w:tcPr>
          <w:p w:rsidR="00E36772" w:rsidRDefault="000C0F95" w:rsidP="004B5DDC">
            <w:pPr>
              <w:rPr>
                <w:rFonts w:eastAsia="Times New Roman" w:cstheme="minorHAnsi"/>
                <w:b/>
                <w:lang w:eastAsia="en-GB"/>
              </w:rPr>
            </w:pPr>
            <w:r>
              <w:rPr>
                <w:rFonts w:eastAsia="Times New Roman" w:cstheme="minorHAnsi"/>
                <w:b/>
                <w:lang w:eastAsia="en-GB"/>
              </w:rPr>
              <w:t>April 2012- Nov 2012</w:t>
            </w:r>
          </w:p>
        </w:tc>
        <w:tc>
          <w:tcPr>
            <w:tcW w:w="3081" w:type="dxa"/>
          </w:tcPr>
          <w:p w:rsidR="00E36772" w:rsidRPr="0011757E" w:rsidRDefault="000C0F95" w:rsidP="00C948EA">
            <w:pPr>
              <w:jc w:val="center"/>
              <w:rPr>
                <w:rFonts w:eastAsia="Times New Roman" w:cstheme="minorHAnsi"/>
                <w:lang w:eastAsia="en-GB"/>
              </w:rPr>
            </w:pPr>
            <w:r w:rsidRPr="0011757E">
              <w:rPr>
                <w:rFonts w:eastAsia="Times New Roman" w:cstheme="minorHAnsi"/>
                <w:lang w:eastAsia="en-GB"/>
              </w:rPr>
              <w:t>4,950</w:t>
            </w:r>
          </w:p>
        </w:tc>
        <w:tc>
          <w:tcPr>
            <w:tcW w:w="3081" w:type="dxa"/>
            <w:vMerge w:val="restart"/>
          </w:tcPr>
          <w:p w:rsidR="00E36772" w:rsidRDefault="000C0F95" w:rsidP="00E36772">
            <w:pPr>
              <w:jc w:val="center"/>
              <w:rPr>
                <w:rFonts w:eastAsia="Times New Roman" w:cstheme="minorHAnsi"/>
                <w:b/>
                <w:lang w:eastAsia="en-GB"/>
              </w:rPr>
            </w:pPr>
            <w:r>
              <w:rPr>
                <w:rFonts w:eastAsia="Times New Roman" w:cstheme="minorHAnsi"/>
                <w:b/>
                <w:lang w:eastAsia="en-GB"/>
              </w:rPr>
              <w:t>3,036</w:t>
            </w:r>
          </w:p>
        </w:tc>
      </w:tr>
      <w:tr w:rsidR="00E36772">
        <w:tc>
          <w:tcPr>
            <w:tcW w:w="3080" w:type="dxa"/>
          </w:tcPr>
          <w:p w:rsidR="00E36772" w:rsidRDefault="000C0F95" w:rsidP="004B5DDC">
            <w:pPr>
              <w:rPr>
                <w:rFonts w:eastAsia="Times New Roman" w:cstheme="minorHAnsi"/>
                <w:b/>
                <w:lang w:eastAsia="en-GB"/>
              </w:rPr>
            </w:pPr>
            <w:r>
              <w:rPr>
                <w:rFonts w:eastAsia="Times New Roman" w:cstheme="minorHAnsi"/>
                <w:b/>
                <w:lang w:eastAsia="en-GB"/>
              </w:rPr>
              <w:t>Dec 2012-  Aug 2013</w:t>
            </w:r>
          </w:p>
        </w:tc>
        <w:tc>
          <w:tcPr>
            <w:tcW w:w="3081" w:type="dxa"/>
          </w:tcPr>
          <w:p w:rsidR="00E36772" w:rsidRPr="0011757E" w:rsidRDefault="000C0F95" w:rsidP="00C948EA">
            <w:pPr>
              <w:jc w:val="center"/>
              <w:rPr>
                <w:rFonts w:eastAsia="Times New Roman" w:cstheme="minorHAnsi"/>
                <w:lang w:eastAsia="en-GB"/>
              </w:rPr>
            </w:pPr>
            <w:r w:rsidRPr="0011757E">
              <w:rPr>
                <w:rFonts w:eastAsia="Times New Roman" w:cstheme="minorHAnsi"/>
                <w:lang w:eastAsia="en-GB"/>
              </w:rPr>
              <w:t>1,914</w:t>
            </w:r>
          </w:p>
        </w:tc>
        <w:tc>
          <w:tcPr>
            <w:tcW w:w="3081" w:type="dxa"/>
            <w:vMerge/>
          </w:tcPr>
          <w:p w:rsidR="00E36772" w:rsidRDefault="002956DF" w:rsidP="004B5DDC">
            <w:pPr>
              <w:rPr>
                <w:rFonts w:eastAsia="Times New Roman" w:cstheme="minorHAnsi"/>
                <w:b/>
                <w:lang w:eastAsia="en-GB"/>
              </w:rPr>
            </w:pPr>
          </w:p>
        </w:tc>
      </w:tr>
    </w:tbl>
    <w:p w:rsidR="0027170D" w:rsidRDefault="002956DF" w:rsidP="004B5DDC">
      <w:pPr>
        <w:spacing w:after="0" w:line="240" w:lineRule="auto"/>
        <w:rPr>
          <w:rFonts w:eastAsia="Times New Roman" w:cstheme="minorHAnsi"/>
          <w:b/>
          <w:lang w:eastAsia="en-GB"/>
        </w:rPr>
      </w:pPr>
    </w:p>
    <w:p w:rsidR="00A147B4" w:rsidRPr="0011757E" w:rsidRDefault="000C0F95" w:rsidP="0011757E">
      <w:pPr>
        <w:pStyle w:val="ListParagraph"/>
        <w:numPr>
          <w:ilvl w:val="0"/>
          <w:numId w:val="18"/>
        </w:numPr>
        <w:spacing w:after="0" w:line="240" w:lineRule="auto"/>
        <w:rPr>
          <w:rFonts w:eastAsia="Times New Roman" w:cstheme="minorHAnsi"/>
          <w:lang w:eastAsia="en-GB"/>
        </w:rPr>
      </w:pPr>
      <w:r w:rsidRPr="0011757E">
        <w:rPr>
          <w:rFonts w:eastAsia="Times New Roman" w:cstheme="minorHAnsi"/>
          <w:lang w:eastAsia="en-GB"/>
        </w:rPr>
        <w:t>The savings pro rata in child health for 12/13 are £4.5k. It would appear that the stationary savings across the Trust will be realised.</w:t>
      </w:r>
    </w:p>
    <w:p w:rsidR="000A2B9D" w:rsidRDefault="002956DF" w:rsidP="004B5DDC">
      <w:pPr>
        <w:spacing w:after="0" w:line="240" w:lineRule="auto"/>
        <w:rPr>
          <w:rFonts w:eastAsia="Times New Roman" w:cstheme="minorHAnsi"/>
          <w:lang w:eastAsia="en-GB"/>
        </w:rPr>
      </w:pPr>
    </w:p>
    <w:p w:rsidR="000A2B9D" w:rsidRDefault="002956DF" w:rsidP="004B5DDC">
      <w:pPr>
        <w:spacing w:after="0" w:line="240" w:lineRule="auto"/>
        <w:rPr>
          <w:rFonts w:eastAsia="Times New Roman" w:cstheme="minorHAnsi"/>
          <w:lang w:eastAsia="en-GB"/>
        </w:rPr>
      </w:pPr>
    </w:p>
    <w:p w:rsidR="000A2B9D" w:rsidRDefault="002956DF" w:rsidP="004B5DDC">
      <w:pPr>
        <w:spacing w:after="0" w:line="240" w:lineRule="auto"/>
        <w:rPr>
          <w:rFonts w:eastAsia="Times New Roman" w:cstheme="minorHAnsi"/>
          <w:lang w:eastAsia="en-GB"/>
        </w:rPr>
      </w:pPr>
    </w:p>
    <w:p w:rsidR="000A2B9D" w:rsidRPr="000A2B9D" w:rsidRDefault="002956DF" w:rsidP="004B5DDC">
      <w:pPr>
        <w:spacing w:after="0" w:line="240" w:lineRule="auto"/>
        <w:rPr>
          <w:rFonts w:eastAsia="Times New Roman" w:cstheme="minorHAnsi"/>
          <w:lang w:eastAsia="en-GB"/>
        </w:rPr>
      </w:pPr>
    </w:p>
    <w:p w:rsidR="00D01914" w:rsidRDefault="002956DF" w:rsidP="004B5DDC">
      <w:pPr>
        <w:spacing w:after="0" w:line="240" w:lineRule="auto"/>
        <w:rPr>
          <w:rFonts w:eastAsia="Times New Roman" w:cstheme="minorHAnsi"/>
          <w:b/>
          <w:lang w:eastAsia="en-GB"/>
        </w:rPr>
      </w:pPr>
    </w:p>
    <w:p w:rsidR="004B5DDC" w:rsidRPr="005E12F8" w:rsidRDefault="000C0F95" w:rsidP="004B5DDC">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.4 NHSLA level 2</w:t>
      </w:r>
      <w:r>
        <w:rPr>
          <w:rFonts w:eastAsia="Times New Roman" w:cstheme="minorHAnsi"/>
          <w:b/>
          <w:lang w:eastAsia="en-GB"/>
        </w:rPr>
        <w:t xml:space="preserve"> Attainment</w:t>
      </w:r>
    </w:p>
    <w:p w:rsidR="004B5DDC" w:rsidRPr="00D01914" w:rsidRDefault="000C0F95" w:rsidP="00D01914">
      <w:pPr>
        <w:rPr>
          <w:rFonts w:cstheme="minorHAnsi"/>
        </w:rPr>
      </w:pPr>
      <w:r w:rsidRPr="005E12F8">
        <w:rPr>
          <w:rFonts w:cstheme="minorHAnsi"/>
        </w:rPr>
        <w:t>The</w:t>
      </w:r>
      <w:r>
        <w:rPr>
          <w:rFonts w:cstheme="minorHAnsi"/>
        </w:rPr>
        <w:t xml:space="preserve"> original business case stated:</w:t>
      </w:r>
    </w:p>
    <w:p w:rsidR="000A2B9D" w:rsidRDefault="002956DF" w:rsidP="004B5DDC">
      <w:pPr>
        <w:spacing w:after="0" w:line="240" w:lineRule="auto"/>
        <w:rPr>
          <w:rFonts w:eastAsia="Times New Roman" w:cstheme="minorHAnsi"/>
          <w:lang w:eastAsia="en-GB"/>
        </w:rPr>
      </w:pPr>
      <w:r>
        <w:rPr>
          <w:rFonts w:eastAsia="Times New Roman" w:cstheme="minorHAnsi"/>
          <w:noProof/>
          <w:lang w:eastAsia="en-GB"/>
        </w:rPr>
        <w:pict>
          <v:shape id="_x0000_s1029" type="#_x0000_t202" style="position:absolute;margin-left:0;margin-top:0;width:447.05pt;height:123.6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NgRwIAAMMEAAAOAAAAZHJzL2Uyb0RvYy54bWysVNuO0zAQfUfiHyy/s2lL26VR09XSBYS0&#10;XMQuHzB17MZaxxNsb5Pu1zN20lAuEhLixbIzc86cuWV91dWGHaTzGm3BpxcTzqQVWGq7L/jX+7cv&#10;XnHmA9gSDFpZ8KP0/Grz/Nm6bXI5wwpNKR0jEuvztil4FUKTZ5kXlazBX2AjLRkVuhoCPd0+Kx20&#10;xF6bbDaZLLMWXdk4FNJ7+nrTG/km8SslRfiklJeBmYKTtpBOl85dPLPNGvK9g6bSYpAB/6CiBm0p&#10;6Eh1AwHYo9O/UdVaOPSowoXAOkOltJApB8pmOvklm7sKGplyoeL4ZiyT/3+04uPhs2O6LPhLzizU&#10;1KJ72QX2Gjs2i9VpG5+T011DbqGjz9TllKlvblE8eGZxW4Hdy2vnsK0klKRuGpHZGbTn8ZFk137A&#10;ksLAY8BE1ClXx9JRMRixU5eOY2eiFEEfF8vLy/lyxZkg23SxXM1XSV0G+QneOB/eSaxZvBTcUesT&#10;PRxufYhyID+5xGjGxjPqfWPLNAUBtOnv5BrNKYGoeVAfjkb20C9SUc1I16wvRZxWuTWOHYDmDISQ&#10;Npz0GUveEaa0MSNwqOHPQBP6wo2+ESbTFI/Ayd8jjogUFW0YwbW26P5EUD6MkXv/U/Z9zrGTodt1&#10;w6AMY7HD8kgNddhvFf0F6FKhe+KspY0quP/2CE5yZt5bGorVdD6PK5ge88XljB7u3LI7t4AVRFXw&#10;wFl/3Ya0tjEni9c0PEqntkZtvZJBM21K6vaw1XEVz9/J68e/Z/MdAAD//wMAUEsDBBQABgAIAAAA&#10;IQCMd++43QAAAAUBAAAPAAAAZHJzL2Rvd25yZXYueG1sTI/NasMwEITvhb6D2EJujRwR2sS1HEqh&#10;l9Ac8kMgN8XaWibSyrXk2H37qr00l4Vhhplvi9XoLLtiFxpPEmbTDBhS5XVDtYTD/v1xASxERVpZ&#10;TyjhGwOsyvu7QuXaD7TF6y7WLJVQyJUEE2Obcx4qg06FqW+RkvfpO6dikl3NdaeGVO4sF1n2xJ1q&#10;KC0Y1eKbweqy650EEqev/rhcny6HwTixMebDbrZSTh7G1xdgEcf4H4Zf/IQOZWI6+550YFZCeiT+&#10;3eQtlvMZsLMEMX8WwMuC39KXPwAAAP//AwBQSwECLQAUAAYACAAAACEAtoM4kv4AAADhAQAAEwAA&#10;AAAAAAAAAAAAAAAAAAAAW0NvbnRlbnRfVHlwZXNdLnhtbFBLAQItABQABgAIAAAAIQA4/SH/1gAA&#10;AJQBAAALAAAAAAAAAAAAAAAAAC8BAABfcmVscy8ucmVsc1BLAQItABQABgAIAAAAIQCkbANgRwIA&#10;AMMEAAAOAAAAAAAAAAAAAAAAAC4CAABkcnMvZTJvRG9jLnhtbFBLAQItABQABgAIAAAAIQCMd++4&#10;3QAAAAUBAAAPAAAAAAAAAAAAAAAAAKEEAABkcnMvZG93bnJldi54bWxQSwUGAAAAAAQABADzAAAA&#10;qwUAAAAA&#10;" fillcolor="white [3201]" strokecolor="#c0504d [3205]" strokeweight="2pt">
            <v:textbox>
              <w:txbxContent>
                <w:p w:rsidR="0036173A" w:rsidRPr="005E12F8" w:rsidRDefault="000C0F95" w:rsidP="00D01914">
                  <w:pPr>
                    <w:spacing w:after="0" w:line="240" w:lineRule="auto"/>
                    <w:ind w:left="360"/>
                    <w:rPr>
                      <w:rFonts w:eastAsia="Times New Roman" w:cstheme="minorHAnsi"/>
                      <w:lang w:eastAsia="en-GB"/>
                    </w:rPr>
                  </w:pPr>
                  <w:r w:rsidRPr="005E12F8">
                    <w:rPr>
                      <w:rFonts w:eastAsia="Times New Roman" w:cstheme="minorHAnsi"/>
                      <w:lang w:eastAsia="en-GB"/>
                    </w:rPr>
                    <w:t xml:space="preserve">NHSLA level 2 and subsequent reduction in insurance premium requires the Trust to give assurance that the accuracy of prescribing is being checked. Currently some inpatient drug requests are not checked against the patient drug chart by a pharmacist as this would require the drug chart to be taken to pharmacy and increase the risk of missed doses. Although the drug is checked for appropriateness of dose it is not checked against the rest of the chart, this is not best practice and may not be deemed as meeting the criteria by NHSLA for level 2 </w:t>
                  </w:r>
                  <w:proofErr w:type="gramStart"/>
                  <w:r w:rsidRPr="005E12F8">
                    <w:rPr>
                      <w:rFonts w:eastAsia="Times New Roman" w:cstheme="minorHAnsi"/>
                      <w:lang w:eastAsia="en-GB"/>
                    </w:rPr>
                    <w:t>status</w:t>
                  </w:r>
                  <w:proofErr w:type="gramEnd"/>
                  <w:r w:rsidRPr="005E12F8">
                    <w:rPr>
                      <w:rFonts w:eastAsia="Times New Roman" w:cstheme="minorHAnsi"/>
                      <w:lang w:eastAsia="en-GB"/>
                    </w:rPr>
                    <w:t>. The availability of electronic drug charts would mean all requests could be screened against the patients drug chart and level 2 would be easily achieved.</w:t>
                  </w:r>
                </w:p>
                <w:p w:rsidR="0036173A" w:rsidRDefault="002956DF"/>
              </w:txbxContent>
            </v:textbox>
          </v:shape>
        </w:pict>
      </w:r>
    </w:p>
    <w:p w:rsidR="000A2B9D" w:rsidRDefault="002956DF" w:rsidP="004B5DDC">
      <w:pPr>
        <w:spacing w:after="0" w:line="240" w:lineRule="auto"/>
        <w:rPr>
          <w:rFonts w:eastAsia="Times New Roman" w:cstheme="minorHAnsi"/>
          <w:lang w:eastAsia="en-GB"/>
        </w:rPr>
      </w:pPr>
    </w:p>
    <w:p w:rsidR="000A2B9D" w:rsidRDefault="002956DF" w:rsidP="004B5DDC">
      <w:pPr>
        <w:spacing w:after="0" w:line="240" w:lineRule="auto"/>
        <w:rPr>
          <w:rFonts w:eastAsia="Times New Roman" w:cstheme="minorHAnsi"/>
          <w:lang w:eastAsia="en-GB"/>
        </w:rPr>
      </w:pPr>
    </w:p>
    <w:p w:rsidR="000A2B9D" w:rsidRDefault="002956DF" w:rsidP="004B5DDC">
      <w:pPr>
        <w:spacing w:after="0" w:line="240" w:lineRule="auto"/>
        <w:rPr>
          <w:rFonts w:eastAsia="Times New Roman" w:cstheme="minorHAnsi"/>
          <w:lang w:eastAsia="en-GB"/>
        </w:rPr>
      </w:pPr>
    </w:p>
    <w:p w:rsidR="000A2B9D" w:rsidRPr="005E12F8" w:rsidRDefault="002956DF" w:rsidP="004B5DDC">
      <w:pPr>
        <w:spacing w:after="0" w:line="240" w:lineRule="auto"/>
        <w:rPr>
          <w:rFonts w:eastAsia="Times New Roman" w:cstheme="minorHAnsi"/>
          <w:lang w:eastAsia="en-GB"/>
        </w:rPr>
      </w:pP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0C0F95" w:rsidP="004B5DDC">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ACHIEVED</w:t>
      </w:r>
    </w:p>
    <w:p w:rsidR="00D01914" w:rsidRPr="00D01914" w:rsidRDefault="000C0F95" w:rsidP="00D01914">
      <w:pPr>
        <w:pStyle w:val="ListParagraph"/>
        <w:numPr>
          <w:ilvl w:val="0"/>
          <w:numId w:val="10"/>
        </w:numPr>
        <w:spacing w:after="0" w:line="240" w:lineRule="auto"/>
        <w:rPr>
          <w:rFonts w:eastAsia="Times New Roman" w:cstheme="minorHAnsi"/>
          <w:lang w:eastAsia="en-GB"/>
        </w:rPr>
      </w:pPr>
      <w:r w:rsidRPr="00D01914">
        <w:rPr>
          <w:rFonts w:eastAsia="Times New Roman" w:cstheme="minorHAnsi"/>
          <w:lang w:eastAsia="en-GB"/>
        </w:rPr>
        <w:t>NHSLA level 2 for medicines management was indeed achieved with no comments back from the auditors. During the audit the inspector viewed the electronic ‘pharmacist friend’ tool, developed from EPMA, and used this as evidence for our medicines reconciliation completion rates.</w:t>
      </w:r>
    </w:p>
    <w:p w:rsidR="00D01914" w:rsidRDefault="002956DF" w:rsidP="004B5DDC">
      <w:pPr>
        <w:spacing w:after="0" w:line="240" w:lineRule="auto"/>
        <w:rPr>
          <w:rFonts w:eastAsia="Times New Roman" w:cstheme="minorHAnsi"/>
          <w:b/>
          <w:lang w:eastAsia="en-GB"/>
        </w:rPr>
      </w:pPr>
    </w:p>
    <w:p w:rsidR="00D01914" w:rsidRPr="0066727F" w:rsidRDefault="000C0F95" w:rsidP="0066727F">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.5 Reduction in Patient harm</w:t>
      </w:r>
      <w:r w:rsidRPr="005E12F8">
        <w:rPr>
          <w:rFonts w:eastAsia="Times New Roman" w:cstheme="minorHAnsi"/>
          <w:lang w:eastAsia="en-GB"/>
        </w:rPr>
        <w:t xml:space="preserve"> </w:t>
      </w:r>
    </w:p>
    <w:p w:rsidR="00D01914" w:rsidRPr="00D01914" w:rsidRDefault="000C0F95" w:rsidP="00D01914">
      <w:pPr>
        <w:rPr>
          <w:rFonts w:cstheme="minorHAnsi"/>
        </w:rPr>
      </w:pPr>
      <w:r w:rsidRPr="005E12F8">
        <w:rPr>
          <w:rFonts w:cstheme="minorHAnsi"/>
        </w:rPr>
        <w:t>The</w:t>
      </w:r>
      <w:r>
        <w:rPr>
          <w:rFonts w:cstheme="minorHAnsi"/>
        </w:rPr>
        <w:t xml:space="preserve"> original business case stated:</w:t>
      </w:r>
    </w:p>
    <w:p w:rsidR="00D01914" w:rsidRDefault="002956DF" w:rsidP="00D01914">
      <w:pPr>
        <w:spacing w:after="0" w:line="240" w:lineRule="auto"/>
        <w:ind w:left="360"/>
        <w:rPr>
          <w:rFonts w:eastAsia="Times New Roman" w:cstheme="minorHAnsi"/>
          <w:lang w:eastAsia="en-GB"/>
        </w:rPr>
      </w:pPr>
      <w:r>
        <w:rPr>
          <w:rFonts w:eastAsia="Times New Roman" w:cstheme="minorHAnsi"/>
          <w:noProof/>
          <w:lang w:eastAsia="en-GB"/>
        </w:rPr>
        <w:pict>
          <v:shape id="_x0000_s1030" type="#_x0000_t202" style="position:absolute;left:0;text-align:left;margin-left:0;margin-top:0;width:433.05pt;height:110.55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RJSAIAAMMEAAAOAAAAZHJzL2Uyb0RvYy54bWysVNuO0zAQfUfiHyy/07QlhTZqulq6LEJa&#10;LmKXD5g6ThOt4zG226T79YydNJSLhIR4sezMnDNnbllfdY1iR2ldjTrns8mUM6kFFrXe5/zrw+2L&#10;JWfOgy5AoZY5P0nHrzbPn61bk8k5VqgKaRmRaJe1JueV9yZLEicq2YCboJGajCXaBjw97T4pLLTE&#10;3qhkPp2+Slq0hbEopHP09aY38k3kL0sp/KeydNIzlXPS5uNp47kLZ7JZQ7a3YKpaDDLgH1Q0UGsK&#10;OlLdgAd2sPVvVE0tLDos/URgk2BZ1kLGHCib2fSXbO4rMDLmQsVxZiyT+3+04uPxs2V1kfOUMw0N&#10;tehBdp69wY7NQ3Va4zJyujfk5jv6TF2OmTpzh+LRMY3bCvReXluLbSWhIHWzgEwuoD2PCyS79gMW&#10;FAYOHiNRV9omlI6KwYidunQaOxOkCPq4SFerdLniTJBtlk5frpaLGAOyM9xY599JbFi45NxS6yM9&#10;HO+cD3IgO7uEaEqHM+h9q4s4BR5q1d/JNZhjAkHzoN6flOyhX2RJNSNd874UYVrlVll2BJozEEJq&#10;H6sXmcg7wMpaqRE41PBnoPJ94UbfAJNxikfg9O8RR0SMitqP4KbWaP9EUDyOkXv/c/Z9zqGTvtt1&#10;w6AMY7HD4kQNtdhvFf0F6FKhfeKspY3Kuft2ACs5U+81DcVqlqZhBeMjXbye08NeWnaXFtCCqHLu&#10;OeuvWx/XNuTkzDUNz20d2xq09UoGzbQpsdvDVodVvHxHrx//ns13AAAA//8DAFBLAwQUAAYACAAA&#10;ACEAeBCTdNsAAAAFAQAADwAAAGRycy9kb3ducmV2LnhtbEyOQUvEMBCF74L/IYzgRXbTVihLbbqo&#10;IF48aFfBvWWbaVNsJqXJbqu/3tGLXgYe7/HNV24XN4gTTqH3pCBdJyCQGm966hS87h5WGxAhajJ6&#10;8IQKPjHAtjo/K3Vh/EwveKpjJxhCodAKbIxjIWVoLDod1n5E4q71k9OR49RJM+mZ4W6QWZLk0ume&#10;+IPVI95bbD7qo1OQZFdt18xP7df12+P7Xaz3z5ZGpS4vltsbEBGX+DeGH31Wh4qdDv5IJoiBGbz7&#10;vdxt8jwFcVCQZWkKsirlf/vqGwAA//8DAFBLAQItABQABgAIAAAAIQC2gziS/gAAAOEBAAATAAAA&#10;AAAAAAAAAAAAAAAAAABbQ29udGVudF9UeXBlc10ueG1sUEsBAi0AFAAGAAgAAAAhADj9If/WAAAA&#10;lAEAAAsAAAAAAAAAAAAAAAAALwEAAF9yZWxzLy5yZWxzUEsBAi0AFAAGAAgAAAAhACXJdElIAgAA&#10;wwQAAA4AAAAAAAAAAAAAAAAALgIAAGRycy9lMm9Eb2MueG1sUEsBAi0AFAAGAAgAAAAhAHgQk3Tb&#10;AAAABQEAAA8AAAAAAAAAAAAAAAAAogQAAGRycy9kb3ducmV2LnhtbFBLBQYAAAAABAAEAPMAAACq&#10;BQAAAAA=&#10;" fillcolor="white [3201]" strokecolor="#c0504d [3205]" strokeweight="2pt">
            <v:textbox style="mso-fit-shape-to-text:t">
              <w:txbxContent>
                <w:p w:rsidR="0036173A" w:rsidRPr="005E12F8" w:rsidRDefault="000C0F95" w:rsidP="00D01914">
                  <w:pPr>
                    <w:spacing w:after="0" w:line="240" w:lineRule="auto"/>
                    <w:ind w:left="360"/>
                    <w:rPr>
                      <w:rFonts w:eastAsia="Times New Roman" w:cstheme="minorHAnsi"/>
                      <w:lang w:eastAsia="en-GB"/>
                    </w:rPr>
                  </w:pPr>
                  <w:r w:rsidRPr="005E12F8">
                    <w:rPr>
                      <w:rFonts w:eastAsia="Times New Roman" w:cstheme="minorHAnsi"/>
                      <w:lang w:eastAsia="en-GB"/>
                    </w:rPr>
                    <w:t>The reduction in patient harm will have financial benefits to the wider community and reduce the risk of extended stays and litigation against the Trust. Examples of reducing harm are:</w:t>
                  </w:r>
                </w:p>
                <w:p w:rsidR="0036173A" w:rsidRPr="005E12F8" w:rsidRDefault="000C0F95" w:rsidP="00D01914">
                  <w:pPr>
                    <w:numPr>
                      <w:ilvl w:val="0"/>
                      <w:numId w:val="3"/>
                    </w:numPr>
                    <w:spacing w:after="0" w:line="240" w:lineRule="auto"/>
                    <w:rPr>
                      <w:rFonts w:eastAsia="Times New Roman" w:cstheme="minorHAnsi"/>
                      <w:b/>
                      <w:lang w:eastAsia="en-GB"/>
                    </w:rPr>
                  </w:pPr>
                  <w:r w:rsidRPr="005E12F8">
                    <w:rPr>
                      <w:rFonts w:eastAsia="Times New Roman" w:cstheme="minorHAnsi"/>
                      <w:lang w:eastAsia="en-GB"/>
                    </w:rPr>
                    <w:t>Allergy status- this can be made a mandatory requirement before prescribing takes place and the system will also flag is a patient is prescribed a drug they are allergic to.</w:t>
                  </w:r>
                </w:p>
                <w:p w:rsidR="0036173A" w:rsidRPr="005E12F8" w:rsidRDefault="000C0F95" w:rsidP="00D01914">
                  <w:pPr>
                    <w:numPr>
                      <w:ilvl w:val="0"/>
                      <w:numId w:val="3"/>
                    </w:numPr>
                    <w:spacing w:after="0" w:line="240" w:lineRule="auto"/>
                    <w:rPr>
                      <w:rFonts w:eastAsia="Times New Roman" w:cstheme="minorHAnsi"/>
                      <w:b/>
                      <w:lang w:eastAsia="en-GB"/>
                    </w:rPr>
                  </w:pPr>
                  <w:r w:rsidRPr="005E12F8">
                    <w:rPr>
                      <w:rFonts w:eastAsia="Times New Roman" w:cstheme="minorHAnsi"/>
                      <w:lang w:eastAsia="en-GB"/>
                    </w:rPr>
                    <w:t>Prevention of prescribing by non-prescribers- the recent Airedale report highlighted a case of nurses prescribing inappropriately for patients under their care, resulting in patients’ death. Electronic prescribing would only allow approved prescribers access to the prescribing function.</w:t>
                  </w:r>
                </w:p>
                <w:p w:rsidR="0036173A" w:rsidRPr="00D01914" w:rsidRDefault="000C0F95" w:rsidP="00D01914">
                  <w:pPr>
                    <w:numPr>
                      <w:ilvl w:val="0"/>
                      <w:numId w:val="3"/>
                    </w:numPr>
                    <w:spacing w:after="0" w:line="240" w:lineRule="auto"/>
                    <w:rPr>
                      <w:rFonts w:eastAsia="Times New Roman" w:cstheme="minorHAnsi"/>
                      <w:b/>
                      <w:lang w:eastAsia="en-GB"/>
                    </w:rPr>
                  </w:pPr>
                  <w:proofErr w:type="gramStart"/>
                  <w:r w:rsidRPr="005E12F8">
                    <w:rPr>
                      <w:rFonts w:eastAsia="Times New Roman" w:cstheme="minorHAnsi"/>
                      <w:lang w:eastAsia="en-GB"/>
                    </w:rPr>
                    <w:t>Reduction in missed doses, as these are</w:t>
                  </w:r>
                  <w:proofErr w:type="gramEnd"/>
                  <w:r w:rsidRPr="005E12F8">
                    <w:rPr>
                      <w:rFonts w:eastAsia="Times New Roman" w:cstheme="minorHAnsi"/>
                      <w:lang w:eastAsia="en-GB"/>
                    </w:rPr>
                    <w:t xml:space="preserve"> hi</w:t>
                  </w:r>
                  <w:r>
                    <w:rPr>
                      <w:rFonts w:eastAsia="Times New Roman" w:cstheme="minorHAnsi"/>
                      <w:lang w:eastAsia="en-GB"/>
                    </w:rPr>
                    <w:t>ghlighted by the system and must</w:t>
                  </w:r>
                  <w:r w:rsidRPr="005E12F8">
                    <w:rPr>
                      <w:rFonts w:eastAsia="Times New Roman" w:cstheme="minorHAnsi"/>
                      <w:lang w:eastAsia="en-GB"/>
                    </w:rPr>
                    <w:t xml:space="preserve"> be actioned by the nursing caring for the patient.</w:t>
                  </w:r>
                </w:p>
              </w:txbxContent>
            </v:textbox>
          </v:shape>
        </w:pict>
      </w:r>
    </w:p>
    <w:p w:rsidR="00D01914" w:rsidRDefault="002956DF" w:rsidP="00D01914">
      <w:pPr>
        <w:spacing w:after="0" w:line="240" w:lineRule="auto"/>
        <w:ind w:left="360"/>
        <w:rPr>
          <w:rFonts w:eastAsia="Times New Roman" w:cstheme="minorHAnsi"/>
          <w:lang w:eastAsia="en-GB"/>
        </w:rPr>
      </w:pPr>
    </w:p>
    <w:p w:rsidR="00D01914" w:rsidRDefault="002956DF" w:rsidP="00D01914">
      <w:pPr>
        <w:spacing w:after="0" w:line="240" w:lineRule="auto"/>
        <w:ind w:left="360"/>
        <w:rPr>
          <w:rFonts w:eastAsia="Times New Roman" w:cstheme="minorHAnsi"/>
          <w:lang w:eastAsia="en-GB"/>
        </w:rPr>
      </w:pPr>
    </w:p>
    <w:p w:rsidR="00D01914" w:rsidRDefault="002956DF" w:rsidP="00D01914">
      <w:pPr>
        <w:spacing w:after="0" w:line="240" w:lineRule="auto"/>
        <w:ind w:left="360"/>
        <w:rPr>
          <w:rFonts w:eastAsia="Times New Roman" w:cstheme="minorHAnsi"/>
          <w:lang w:eastAsia="en-GB"/>
        </w:rPr>
      </w:pPr>
    </w:p>
    <w:p w:rsidR="00D01914" w:rsidRDefault="002956DF" w:rsidP="00D01914">
      <w:pPr>
        <w:spacing w:after="0" w:line="240" w:lineRule="auto"/>
        <w:ind w:left="360"/>
        <w:rPr>
          <w:rFonts w:eastAsia="Times New Roman" w:cstheme="minorHAnsi"/>
          <w:lang w:eastAsia="en-GB"/>
        </w:rPr>
      </w:pPr>
    </w:p>
    <w:p w:rsidR="004B5DDC" w:rsidRPr="005E12F8"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D01914" w:rsidRDefault="000C0F95" w:rsidP="00D01914">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w:t>
      </w:r>
      <w:r w:rsidRPr="0066727F">
        <w:rPr>
          <w:rFonts w:eastAsia="Times New Roman" w:cstheme="minorHAnsi"/>
          <w:lang w:eastAsia="en-GB"/>
        </w:rPr>
        <w:t xml:space="preserve"> </w:t>
      </w:r>
      <w:r>
        <w:rPr>
          <w:rFonts w:eastAsia="Times New Roman" w:cstheme="minorHAnsi"/>
          <w:lang w:eastAsia="en-GB"/>
        </w:rPr>
        <w:t>PARTLY ACHIEVED</w:t>
      </w:r>
    </w:p>
    <w:p w:rsidR="00D01914" w:rsidRDefault="000C0F95" w:rsidP="00D01914">
      <w:pPr>
        <w:pStyle w:val="ListParagraph"/>
        <w:numPr>
          <w:ilvl w:val="0"/>
          <w:numId w:val="10"/>
        </w:numPr>
        <w:spacing w:after="0" w:line="240" w:lineRule="auto"/>
        <w:rPr>
          <w:rFonts w:eastAsia="Times New Roman" w:cstheme="minorHAnsi"/>
          <w:lang w:eastAsia="en-GB"/>
        </w:rPr>
      </w:pPr>
      <w:r>
        <w:rPr>
          <w:rFonts w:eastAsia="Times New Roman" w:cstheme="minorHAnsi"/>
          <w:lang w:eastAsia="en-GB"/>
        </w:rPr>
        <w:t>There has been no occurrence of a patient being administered a drug they have a documented allergy on an EPMA ward since its implementation.</w:t>
      </w:r>
    </w:p>
    <w:p w:rsidR="00D01914" w:rsidRDefault="000C0F95" w:rsidP="00D01914">
      <w:pPr>
        <w:pStyle w:val="ListParagraph"/>
        <w:numPr>
          <w:ilvl w:val="0"/>
          <w:numId w:val="10"/>
        </w:numPr>
        <w:spacing w:after="0" w:line="240" w:lineRule="auto"/>
        <w:rPr>
          <w:rFonts w:eastAsia="Times New Roman" w:cstheme="minorHAnsi"/>
          <w:lang w:eastAsia="en-GB"/>
        </w:rPr>
      </w:pPr>
      <w:r>
        <w:rPr>
          <w:rFonts w:eastAsia="Times New Roman" w:cstheme="minorHAnsi"/>
          <w:lang w:eastAsia="en-GB"/>
        </w:rPr>
        <w:t>EPMA can restrict prescribing roles to improve safety e.g. Foundation Year 1 doctors are not able to prescribe cytotoxic agents on EPMA to ensure compliance with Royal College guidance.</w:t>
      </w:r>
    </w:p>
    <w:p w:rsidR="0011757E" w:rsidRPr="00D01914" w:rsidRDefault="000C0F95" w:rsidP="00D01914">
      <w:pPr>
        <w:pStyle w:val="ListParagraph"/>
        <w:numPr>
          <w:ilvl w:val="0"/>
          <w:numId w:val="10"/>
        </w:numPr>
        <w:spacing w:after="0" w:line="240" w:lineRule="auto"/>
        <w:rPr>
          <w:rFonts w:eastAsia="Times New Roman" w:cstheme="minorHAnsi"/>
          <w:lang w:eastAsia="en-GB"/>
        </w:rPr>
      </w:pPr>
      <w:r>
        <w:rPr>
          <w:rFonts w:eastAsia="Times New Roman" w:cstheme="minorHAnsi"/>
          <w:lang w:eastAsia="en-GB"/>
        </w:rPr>
        <w:t>The Trust now has a much better understanding of missed dose rates in each clinical area and is working on robust plans to reduce their occurrence.</w:t>
      </w:r>
    </w:p>
    <w:p w:rsidR="00D01914" w:rsidRDefault="002956DF" w:rsidP="004B5DDC">
      <w:pPr>
        <w:spacing w:after="0" w:line="240" w:lineRule="auto"/>
        <w:rPr>
          <w:rFonts w:eastAsia="Times New Roman" w:cstheme="minorHAnsi"/>
          <w:b/>
          <w:lang w:eastAsia="en-GB"/>
        </w:rPr>
      </w:pPr>
    </w:p>
    <w:p w:rsidR="00D01914" w:rsidRDefault="002956DF" w:rsidP="004B5DDC">
      <w:pPr>
        <w:spacing w:after="0" w:line="240" w:lineRule="auto"/>
        <w:rPr>
          <w:rFonts w:eastAsia="Times New Roman" w:cstheme="minorHAnsi"/>
          <w:b/>
          <w:lang w:eastAsia="en-GB"/>
        </w:rPr>
      </w:pPr>
    </w:p>
    <w:p w:rsidR="0066727F" w:rsidRDefault="002956DF" w:rsidP="004B5DDC">
      <w:pPr>
        <w:spacing w:after="0" w:line="240" w:lineRule="auto"/>
        <w:rPr>
          <w:rFonts w:eastAsia="Times New Roman" w:cstheme="minorHAnsi"/>
          <w:b/>
          <w:lang w:eastAsia="en-GB"/>
        </w:rPr>
      </w:pPr>
    </w:p>
    <w:p w:rsidR="0066727F" w:rsidRDefault="002956DF" w:rsidP="004B5DDC">
      <w:pPr>
        <w:spacing w:after="0" w:line="240" w:lineRule="auto"/>
        <w:rPr>
          <w:rFonts w:eastAsia="Times New Roman" w:cstheme="minorHAnsi"/>
          <w:b/>
          <w:lang w:eastAsia="en-GB"/>
        </w:rPr>
      </w:pPr>
    </w:p>
    <w:p w:rsidR="0066727F" w:rsidRDefault="002956DF" w:rsidP="004B5DDC">
      <w:pPr>
        <w:spacing w:after="0" w:line="240" w:lineRule="auto"/>
        <w:rPr>
          <w:rFonts w:eastAsia="Times New Roman" w:cstheme="minorHAnsi"/>
          <w:b/>
          <w:lang w:eastAsia="en-GB"/>
        </w:rPr>
      </w:pPr>
    </w:p>
    <w:p w:rsidR="0066727F" w:rsidRDefault="002956DF" w:rsidP="004B5DDC">
      <w:pPr>
        <w:spacing w:after="0" w:line="240" w:lineRule="auto"/>
        <w:rPr>
          <w:rFonts w:eastAsia="Times New Roman" w:cstheme="minorHAnsi"/>
          <w:b/>
          <w:lang w:eastAsia="en-GB"/>
        </w:rPr>
      </w:pPr>
    </w:p>
    <w:p w:rsidR="0066727F" w:rsidRDefault="002956DF" w:rsidP="004B5DDC">
      <w:pPr>
        <w:spacing w:after="0" w:line="240" w:lineRule="auto"/>
        <w:rPr>
          <w:rFonts w:eastAsia="Times New Roman" w:cstheme="minorHAnsi"/>
          <w:b/>
          <w:lang w:eastAsia="en-GB"/>
        </w:rPr>
      </w:pPr>
    </w:p>
    <w:p w:rsidR="0066727F" w:rsidRDefault="002956DF" w:rsidP="004B5DDC">
      <w:pPr>
        <w:spacing w:after="0" w:line="240" w:lineRule="auto"/>
        <w:rPr>
          <w:rFonts w:eastAsia="Times New Roman" w:cstheme="minorHAnsi"/>
          <w:b/>
          <w:lang w:eastAsia="en-GB"/>
        </w:rPr>
      </w:pPr>
    </w:p>
    <w:p w:rsidR="0066727F" w:rsidRDefault="002956DF" w:rsidP="004B5DDC">
      <w:pPr>
        <w:spacing w:after="0" w:line="240" w:lineRule="auto"/>
        <w:rPr>
          <w:rFonts w:eastAsia="Times New Roman" w:cstheme="minorHAnsi"/>
          <w:b/>
          <w:lang w:eastAsia="en-GB"/>
        </w:rPr>
      </w:pPr>
    </w:p>
    <w:p w:rsidR="0066727F" w:rsidRDefault="002956DF" w:rsidP="004B5DDC">
      <w:pPr>
        <w:spacing w:after="0" w:line="240" w:lineRule="auto"/>
        <w:rPr>
          <w:rFonts w:eastAsia="Times New Roman" w:cstheme="minorHAnsi"/>
          <w:b/>
          <w:lang w:eastAsia="en-GB"/>
        </w:rPr>
      </w:pPr>
    </w:p>
    <w:p w:rsidR="0066727F" w:rsidRDefault="002956DF" w:rsidP="004B5DDC">
      <w:pPr>
        <w:spacing w:after="0" w:line="240" w:lineRule="auto"/>
        <w:rPr>
          <w:rFonts w:eastAsia="Times New Roman" w:cstheme="minorHAnsi"/>
          <w:b/>
          <w:lang w:eastAsia="en-GB"/>
        </w:rPr>
      </w:pPr>
    </w:p>
    <w:p w:rsidR="004B5DDC" w:rsidRDefault="000C0F95" w:rsidP="004B5DDC">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.6 Writing and Rewriting of Drug charts</w:t>
      </w:r>
    </w:p>
    <w:p w:rsidR="0066727F" w:rsidRPr="0066727F" w:rsidRDefault="000C0F95" w:rsidP="0066727F">
      <w:pPr>
        <w:rPr>
          <w:rFonts w:cstheme="minorHAnsi"/>
        </w:rPr>
      </w:pPr>
      <w:r w:rsidRPr="005E12F8">
        <w:rPr>
          <w:rFonts w:cstheme="minorHAnsi"/>
        </w:rPr>
        <w:t>The</w:t>
      </w:r>
      <w:r>
        <w:rPr>
          <w:rFonts w:cstheme="minorHAnsi"/>
        </w:rPr>
        <w:t xml:space="preserve"> original business case stated:</w:t>
      </w:r>
    </w:p>
    <w:p w:rsidR="0066727F" w:rsidRDefault="002956DF" w:rsidP="0066727F">
      <w:pPr>
        <w:spacing w:after="0" w:line="240" w:lineRule="auto"/>
        <w:ind w:left="360"/>
        <w:rPr>
          <w:rFonts w:eastAsia="Times New Roman" w:cstheme="minorHAnsi"/>
          <w:lang w:eastAsia="en-GB"/>
        </w:rPr>
      </w:pPr>
      <w:r>
        <w:rPr>
          <w:rFonts w:eastAsia="Times New Roman" w:cstheme="minorHAnsi"/>
          <w:noProof/>
          <w:lang w:eastAsia="en-GB"/>
        </w:rPr>
        <w:pict>
          <v:shape id="_x0000_s1031" type="#_x0000_t202" style="position:absolute;left:0;text-align:left;margin-left:0;margin-top:0;width:431.9pt;height:84.3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KYRwIAAMMEAAAOAAAAZHJzL2Uyb0RvYy54bWysVNuO0zAQfUfiHyy/0zQlZXejpqulCwhp&#10;uYhdPsB17MZax2Nst0n36xk7aSgXCQnxYtmZOWfO3LK67ltNDsJ5Baai+WxOiTAcamV2Ff368PbF&#10;JSU+MFMzDUZU9Cg8vV4/f7bqbCkW0ICuhSNIYnzZ2Yo2IdgyyzxvRMv8DKwwaJTgWhbw6XZZ7ViH&#10;7K3OFvP5q6wDV1sHXHiPX28HI10nfikFD5+k9CIQXVHUFtLp0rmNZ7ZesXLnmG0UH2Wwf1DRMmUw&#10;6ER1ywIje6d+o2oVd+BBhhmHNgMpFRcpB8wmn/+SzX3DrEi5YHG8ncrk/x8t/3j47IiqK7qkxLAW&#10;W/Qg+kBeQ08WsTqd9SU63Vt0Cz1+xi6nTL29A/7oiYFNw8xO3DgHXSNYjeryiMzOoAOPjyTb7gPU&#10;GIbtAySiXro2lg6LQZAdu3ScOhOlcPy4LC6XRV5QwtGWzy/yl8VVisHKE9w6H94JaEm8VNRh6xM9&#10;O9z5EOWw8uQSo2kTz6j3janTFASm9HBH12hOCUTNo/pw1GKAfhESa4a6FkMp4rSKjXbkwHDOGOfC&#10;hFS9xITeESaV1hNwrOHPQB2Gwk2+ESbSFE/A+d8jTogUFUyYwK0y4P5EUD9OkQf/U/ZDzrGTod/2&#10;46CMY7GF+ogNdTBsFf4F8NKAe6Kkw42qqP+2Z05Qot8bHIqrvCjiCqZHsbxY4MOdW7bnFmY4UlU0&#10;UDJcNyGtbczJwA0Oj1SprVHboGTUjJuSuj1udVzF83fy+vHvWX8HAAD//wMAUEsDBBQABgAIAAAA&#10;IQBbjW5U3AAAAAUBAAAPAAAAZHJzL2Rvd25yZXYueG1sTI9BS8NAEIXvgv9hGcGb3TRCjDGbIoIX&#10;sYfWIvS2zU6zodnZmN008d87erGXgcd7vPleuZpdJ844hNaTguUiAYFUe9NSo2D38XqXgwhRk9Gd&#10;J1TwjQFW1fVVqQvjJ9rgeRsbwSUUCq3AxtgXUobaotNh4Xsk9o5+cDqyHBppBj1xuetkmiSZdLol&#10;/mB1jy8W69N2dAoo3X+Nn49v+9Nusi5dW/verTdK3d7Mz08gIs7xPwy/+IwOFTMd/EgmiE4BD4l/&#10;l708u+cZBw5l+QPIqpSX9NUPAAAA//8DAFBLAQItABQABgAIAAAAIQC2gziS/gAAAOEBAAATAAAA&#10;AAAAAAAAAAAAAAAAAABbQ29udGVudF9UeXBlc10ueG1sUEsBAi0AFAAGAAgAAAAhADj9If/WAAAA&#10;lAEAAAsAAAAAAAAAAAAAAAAALwEAAF9yZWxzLy5yZWxzUEsBAi0AFAAGAAgAAAAhAMxekphHAgAA&#10;wwQAAA4AAAAAAAAAAAAAAAAALgIAAGRycy9lMm9Eb2MueG1sUEsBAi0AFAAGAAgAAAAhAFuNblTc&#10;AAAABQEAAA8AAAAAAAAAAAAAAAAAoQQAAGRycy9kb3ducmV2LnhtbFBLBQYAAAAABAAEAPMAAACq&#10;BQAAAAA=&#10;" fillcolor="white [3201]" strokecolor="#c0504d [3205]" strokeweight="2pt">
            <v:textbox>
              <w:txbxContent>
                <w:p w:rsidR="0036173A" w:rsidRPr="005E12F8" w:rsidRDefault="000C0F95" w:rsidP="0066727F">
                  <w:pPr>
                    <w:numPr>
                      <w:ilvl w:val="0"/>
                      <w:numId w:val="5"/>
                    </w:numPr>
                    <w:spacing w:after="0" w:line="240" w:lineRule="auto"/>
                    <w:rPr>
                      <w:rFonts w:eastAsia="Times New Roman" w:cstheme="minorHAnsi"/>
                      <w:lang w:eastAsia="en-GB"/>
                    </w:rPr>
                  </w:pPr>
                  <w:r w:rsidRPr="005E12F8">
                    <w:rPr>
                      <w:rFonts w:eastAsia="Times New Roman" w:cstheme="minorHAnsi"/>
                      <w:lang w:eastAsia="en-GB"/>
                    </w:rPr>
                    <w:t xml:space="preserve">Doctors would no longer be required to rewrite drug charts saving considerable junior Dr </w:t>
                  </w:r>
                  <w:proofErr w:type="gramStart"/>
                  <w:r w:rsidRPr="005E12F8">
                    <w:rPr>
                      <w:rFonts w:eastAsia="Times New Roman" w:cstheme="minorHAnsi"/>
                      <w:lang w:eastAsia="en-GB"/>
                    </w:rPr>
                    <w:t>time</w:t>
                  </w:r>
                  <w:proofErr w:type="gramEnd"/>
                  <w:r w:rsidRPr="005E12F8">
                    <w:rPr>
                      <w:rFonts w:eastAsia="Times New Roman" w:cstheme="minorHAnsi"/>
                      <w:lang w:eastAsia="en-GB"/>
                    </w:rPr>
                    <w:t xml:space="preserve">.  </w:t>
                  </w:r>
                </w:p>
                <w:p w:rsidR="0036173A" w:rsidRPr="005E12F8" w:rsidRDefault="000C0F95" w:rsidP="0066727F">
                  <w:pPr>
                    <w:numPr>
                      <w:ilvl w:val="0"/>
                      <w:numId w:val="5"/>
                    </w:numPr>
                    <w:spacing w:after="0" w:line="240" w:lineRule="auto"/>
                    <w:rPr>
                      <w:rFonts w:eastAsia="Times New Roman" w:cstheme="minorHAnsi"/>
                      <w:lang w:eastAsia="en-GB"/>
                    </w:rPr>
                  </w:pPr>
                  <w:r w:rsidRPr="005E12F8">
                    <w:rPr>
                      <w:rFonts w:eastAsia="Times New Roman" w:cstheme="minorHAnsi"/>
                      <w:lang w:eastAsia="en-GB"/>
                    </w:rPr>
                    <w:t xml:space="preserve">When a patient is readmitted, the Doctor would have immediate access to their medication record from their previous admission and can quickly </w:t>
                  </w:r>
                  <w:proofErr w:type="spellStart"/>
                  <w:r w:rsidRPr="005E12F8">
                    <w:rPr>
                      <w:rFonts w:eastAsia="Times New Roman" w:cstheme="minorHAnsi"/>
                      <w:lang w:eastAsia="en-GB"/>
                    </w:rPr>
                    <w:t>represcribe</w:t>
                  </w:r>
                  <w:proofErr w:type="spellEnd"/>
                  <w:r w:rsidRPr="005E12F8">
                    <w:rPr>
                      <w:rFonts w:eastAsia="Times New Roman" w:cstheme="minorHAnsi"/>
                      <w:lang w:eastAsia="en-GB"/>
                    </w:rPr>
                    <w:t xml:space="preserve"> these items by simple mouse click.</w:t>
                  </w:r>
                </w:p>
                <w:p w:rsidR="0036173A" w:rsidRDefault="002956DF"/>
              </w:txbxContent>
            </v:textbox>
          </v:shape>
        </w:pict>
      </w:r>
    </w:p>
    <w:p w:rsidR="0066727F" w:rsidRDefault="002956DF" w:rsidP="0066727F">
      <w:pPr>
        <w:spacing w:after="0" w:line="240" w:lineRule="auto"/>
        <w:ind w:left="360"/>
        <w:rPr>
          <w:rFonts w:eastAsia="Times New Roman" w:cstheme="minorHAnsi"/>
          <w:lang w:eastAsia="en-GB"/>
        </w:rPr>
      </w:pPr>
    </w:p>
    <w:p w:rsidR="0066727F" w:rsidRDefault="002956DF" w:rsidP="0066727F">
      <w:pPr>
        <w:spacing w:after="0" w:line="240" w:lineRule="auto"/>
        <w:ind w:left="360"/>
        <w:rPr>
          <w:rFonts w:eastAsia="Times New Roman" w:cstheme="minorHAnsi"/>
          <w:lang w:eastAsia="en-GB"/>
        </w:rPr>
      </w:pPr>
    </w:p>
    <w:p w:rsidR="0066727F" w:rsidRDefault="002956DF" w:rsidP="0066727F">
      <w:pPr>
        <w:spacing w:after="0" w:line="240" w:lineRule="auto"/>
        <w:ind w:left="360"/>
        <w:rPr>
          <w:rFonts w:eastAsia="Times New Roman" w:cstheme="minorHAnsi"/>
          <w:lang w:eastAsia="en-GB"/>
        </w:rPr>
      </w:pPr>
    </w:p>
    <w:p w:rsidR="004B5DDC" w:rsidRDefault="002956DF" w:rsidP="0066727F">
      <w:pPr>
        <w:spacing w:after="0" w:line="240" w:lineRule="auto"/>
        <w:ind w:left="720"/>
        <w:rPr>
          <w:rFonts w:eastAsia="Times New Roman" w:cstheme="minorHAnsi"/>
          <w:lang w:eastAsia="en-GB"/>
        </w:rPr>
      </w:pPr>
    </w:p>
    <w:p w:rsidR="0066727F" w:rsidRDefault="002956DF" w:rsidP="0066727F">
      <w:pPr>
        <w:spacing w:after="0" w:line="240" w:lineRule="auto"/>
        <w:ind w:left="720"/>
        <w:rPr>
          <w:rFonts w:eastAsia="Times New Roman" w:cstheme="minorHAnsi"/>
          <w:lang w:eastAsia="en-GB"/>
        </w:rPr>
      </w:pPr>
    </w:p>
    <w:p w:rsidR="0066727F" w:rsidRDefault="002956DF" w:rsidP="0066727F">
      <w:pPr>
        <w:spacing w:after="0" w:line="240" w:lineRule="auto"/>
        <w:ind w:left="720"/>
        <w:rPr>
          <w:rFonts w:eastAsia="Times New Roman" w:cstheme="minorHAnsi"/>
          <w:lang w:eastAsia="en-GB"/>
        </w:rPr>
      </w:pPr>
    </w:p>
    <w:p w:rsidR="0066727F" w:rsidRDefault="000C0F95" w:rsidP="0066727F">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ACHIEVED</w:t>
      </w:r>
    </w:p>
    <w:p w:rsidR="0066727F" w:rsidRDefault="000C0F95" w:rsidP="0066727F">
      <w:pPr>
        <w:pStyle w:val="ListParagraph"/>
        <w:numPr>
          <w:ilvl w:val="0"/>
          <w:numId w:val="12"/>
        </w:numPr>
        <w:spacing w:after="0" w:line="240" w:lineRule="auto"/>
        <w:rPr>
          <w:rFonts w:eastAsia="Times New Roman" w:cstheme="minorHAnsi"/>
          <w:lang w:eastAsia="en-GB"/>
        </w:rPr>
      </w:pPr>
      <w:r>
        <w:rPr>
          <w:rFonts w:eastAsia="Times New Roman" w:cstheme="minorHAnsi"/>
          <w:lang w:eastAsia="en-GB"/>
        </w:rPr>
        <w:t>Audit data shows that 8 hours a week on Dr time is saved by not having to rewrite drug charts.</w:t>
      </w:r>
    </w:p>
    <w:p w:rsidR="0066727F" w:rsidRPr="0066727F" w:rsidRDefault="000C0F95" w:rsidP="0066727F">
      <w:pPr>
        <w:pStyle w:val="ListParagraph"/>
        <w:numPr>
          <w:ilvl w:val="0"/>
          <w:numId w:val="12"/>
        </w:numPr>
        <w:spacing w:after="0" w:line="240" w:lineRule="auto"/>
        <w:rPr>
          <w:rFonts w:eastAsia="Times New Roman" w:cstheme="minorHAnsi"/>
          <w:lang w:eastAsia="en-GB"/>
        </w:rPr>
      </w:pPr>
      <w:r>
        <w:rPr>
          <w:rFonts w:eastAsia="Times New Roman" w:cstheme="minorHAnsi"/>
          <w:lang w:eastAsia="en-GB"/>
        </w:rPr>
        <w:t xml:space="preserve">The Dr can use reactivate a drug chart from a previous admission. </w:t>
      </w:r>
    </w:p>
    <w:p w:rsidR="0066727F" w:rsidRPr="0066727F" w:rsidRDefault="000C0F95" w:rsidP="0066727F">
      <w:pPr>
        <w:pStyle w:val="ListParagraph"/>
        <w:spacing w:after="0" w:line="240" w:lineRule="auto"/>
        <w:ind w:left="1440"/>
        <w:rPr>
          <w:rFonts w:eastAsia="Times New Roman" w:cstheme="minorHAnsi"/>
          <w:lang w:eastAsia="en-GB"/>
        </w:rPr>
      </w:pPr>
      <w:r>
        <w:rPr>
          <w:rFonts w:eastAsia="Times New Roman" w:cstheme="minorHAnsi"/>
          <w:lang w:eastAsia="en-GB"/>
        </w:rPr>
        <w:tab/>
      </w:r>
    </w:p>
    <w:p w:rsidR="0066727F" w:rsidRPr="0066727F" w:rsidRDefault="002956DF" w:rsidP="0066727F">
      <w:pPr>
        <w:spacing w:after="0" w:line="240" w:lineRule="auto"/>
        <w:ind w:left="720"/>
        <w:rPr>
          <w:rFonts w:eastAsia="Times New Roman" w:cstheme="minorHAnsi"/>
          <w:lang w:eastAsia="en-GB"/>
        </w:rPr>
      </w:pPr>
    </w:p>
    <w:p w:rsidR="004B5DDC" w:rsidRDefault="000C0F95" w:rsidP="004B5DDC">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.7 Improved Medicines Reconciliation</w:t>
      </w:r>
    </w:p>
    <w:p w:rsidR="008330BD" w:rsidRDefault="000C0F95" w:rsidP="008330BD">
      <w:pPr>
        <w:rPr>
          <w:rFonts w:cstheme="minorHAnsi"/>
        </w:rPr>
      </w:pPr>
      <w:r w:rsidRPr="005E12F8">
        <w:rPr>
          <w:rFonts w:cstheme="minorHAnsi"/>
        </w:rPr>
        <w:t>The</w:t>
      </w:r>
      <w:r>
        <w:rPr>
          <w:rFonts w:cstheme="minorHAnsi"/>
        </w:rPr>
        <w:t xml:space="preserve"> original business case stated:</w:t>
      </w:r>
    </w:p>
    <w:p w:rsidR="00891B1B" w:rsidRDefault="002956DF" w:rsidP="008330BD">
      <w:pPr>
        <w:rPr>
          <w:rFonts w:cstheme="minorHAnsi"/>
        </w:rPr>
      </w:pPr>
      <w:r>
        <w:rPr>
          <w:rFonts w:eastAsia="Times New Roman" w:cstheme="minorHAnsi"/>
          <w:b/>
          <w:noProof/>
          <w:lang w:eastAsia="en-GB"/>
        </w:rPr>
        <w:pict>
          <v:shape id="_x0000_s1032" type="#_x0000_t202" style="position:absolute;margin-left:0;margin-top:0;width:417.45pt;height:110.55pt;z-index:2516715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98SQIAAMMEAAAOAAAAZHJzL2Uyb0RvYy54bWysVNtu2zAMfR+wfxD0vthOk7Yx4hRdug4D&#10;ugvW7gMYWY6NyqImKbGzrx8lJ152AQYMexEkk+fw8OblTd8qtpfWNagLnk1SzqQWWDZ6W/AvT/ev&#10;rjlzHnQJCrUs+EE6frN6+WLZmVxOsUZVSsuIRLu8MwWvvTd5kjhRyxbcBI3UZKzQtuDpabdJaaEj&#10;9lYl0zS9TDq0pbEopHP09W4w8lXkryop/MeqctIzVXDS5uNp47kJZ7JaQr61YOpGHGXAP6hoodEU&#10;dKS6Aw9sZ5vfqNpGWHRY+YnANsGqaoSMOVA2WfpLNo81GBlzoeI4M5bJ/T9a8WH/ybKmLPgVZxpa&#10;atGT7D17jT2bhup0xuXk9GjIzff0mbocM3XmAcWzYxrXNeitvLUWu1pCSeqygEzOoAOPCySb7j2W&#10;FAZ2HiNRX9k2lI6KwYidunQYOxOkCPo4v0izxYwkCrJls/RicT2PMSA/wY11/q3EloVLwS21PtLD&#10;/sH5IAfyk0uIpnQ4g943uoxT4KFRw51cgzkmEDQf1fuDkgP0s6yoZqRrOpQiTKtcK8v2QHMGQkjt&#10;Y/UiE3kHWNUoNQKPNfwZqPxQuNE3wGSc4hGY/j3iiIhRUfsR3DYa7Z8Iyucx8uB/yn7IOXTS95s+&#10;DsrlaSw2WB6ooRaHraK/AF1qtN8462ijCu6+7sBKztQ7TUOxyGazsILxMZtfTelhzy2bcwtoQVQF&#10;95wN17WPaxtycuaWhue+iW0N2gYlR820KbHbx60Oq3j+jl4//j2r7wAAAP//AwBQSwMEFAAGAAgA&#10;AAAhAPAl0HLcAAAABQEAAA8AAABkcnMvZG93bnJldi54bWxMjkFLxDAQhe+C/yGM4EV203ZF1tp0&#10;UUG8eHCrC3rLNtOm2ExKk91Wf72jF70MPN7jm6/YzK4XRxxD50lBukxAINXedNQqeH15WKxBhKjJ&#10;6N4TKvjEAJvy9KTQufETbfFYxVYwhEKuFdgYh1zKUFt0Oiz9gMRd40enI8exlWbUE8NdL7MkuZJO&#10;d8QfrB7w3mL9UR2cgiS7aNp6emq+VrvHt7tYvT9bGpQ6P5tvb0BEnOPfGH70WR1Kdtr7A5kgembw&#10;7vdyt15dXoPYK8iyNAVZFvK/ffkNAAD//wMAUEsBAi0AFAAGAAgAAAAhALaDOJL+AAAA4QEAABMA&#10;AAAAAAAAAAAAAAAAAAAAAFtDb250ZW50X1R5cGVzXS54bWxQSwECLQAUAAYACAAAACEAOP0h/9YA&#10;AACUAQAACwAAAAAAAAAAAAAAAAAvAQAAX3JlbHMvLnJlbHNQSwECLQAUAAYACAAAACEAQucffEkC&#10;AADDBAAADgAAAAAAAAAAAAAAAAAuAgAAZHJzL2Uyb0RvYy54bWxQSwECLQAUAAYACAAAACEA8CXQ&#10;ctwAAAAFAQAADwAAAAAAAAAAAAAAAACjBAAAZHJzL2Rvd25yZXYueG1sUEsFBgAAAAAEAAQA8wAA&#10;AKwFAAAAAA==&#10;" fillcolor="white [3201]" strokecolor="#c0504d [3205]" strokeweight="2pt">
            <v:textbox style="mso-fit-shape-to-text:t">
              <w:txbxContent>
                <w:p w:rsidR="0036173A" w:rsidRDefault="000C0F95">
                  <w:r w:rsidRPr="005E12F8">
                    <w:rPr>
                      <w:rFonts w:eastAsia="Times New Roman" w:cstheme="minorHAnsi"/>
                      <w:lang w:eastAsia="en-GB"/>
                    </w:rPr>
                    <w:t>When a patient is readmitted, the medication record from their previous admission is available and can allow for faster and more accurate medicines reconciliation</w:t>
                  </w:r>
                </w:p>
              </w:txbxContent>
            </v:textbox>
          </v:shape>
        </w:pict>
      </w:r>
    </w:p>
    <w:p w:rsidR="00891B1B" w:rsidRDefault="002956DF" w:rsidP="008330BD">
      <w:pPr>
        <w:rPr>
          <w:rFonts w:cstheme="minorHAnsi"/>
        </w:rPr>
      </w:pPr>
    </w:p>
    <w:p w:rsidR="00891B1B" w:rsidRDefault="002956DF" w:rsidP="008330BD">
      <w:pPr>
        <w:rPr>
          <w:rFonts w:cstheme="minorHAnsi"/>
        </w:rPr>
      </w:pPr>
    </w:p>
    <w:p w:rsidR="00891B1B" w:rsidRDefault="000C0F95" w:rsidP="00891B1B">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ACHIEVED</w:t>
      </w:r>
    </w:p>
    <w:p w:rsidR="00891B1B" w:rsidRDefault="000C0F95" w:rsidP="00891B1B">
      <w:pPr>
        <w:pStyle w:val="ListParagraph"/>
        <w:numPr>
          <w:ilvl w:val="0"/>
          <w:numId w:val="13"/>
        </w:numPr>
        <w:rPr>
          <w:rFonts w:cstheme="minorHAnsi"/>
        </w:rPr>
      </w:pPr>
      <w:r>
        <w:rPr>
          <w:rFonts w:cstheme="minorHAnsi"/>
        </w:rPr>
        <w:t>Medicines reconciliation by pharmacy is not formally recorded within paediatrics, St Michaels Hospital or Marie Therese House.</w:t>
      </w:r>
    </w:p>
    <w:p w:rsidR="00891B1B" w:rsidRPr="00891B1B" w:rsidRDefault="000C0F95" w:rsidP="00891B1B">
      <w:pPr>
        <w:pStyle w:val="ListParagraph"/>
        <w:numPr>
          <w:ilvl w:val="0"/>
          <w:numId w:val="13"/>
        </w:numPr>
        <w:rPr>
          <w:rFonts w:cstheme="minorHAnsi"/>
        </w:rPr>
      </w:pPr>
      <w:r>
        <w:rPr>
          <w:rFonts w:cstheme="minorHAnsi"/>
        </w:rPr>
        <w:t>West Cornwall hospital is the only go-live area with sufficient data for this indicator. The results are shown in  chart 1.</w:t>
      </w:r>
    </w:p>
    <w:p w:rsidR="00D225E3" w:rsidRPr="00891B1B" w:rsidRDefault="000C0F95" w:rsidP="00D225E3">
      <w:pPr>
        <w:spacing w:after="0" w:line="240" w:lineRule="auto"/>
        <w:rPr>
          <w:rFonts w:eastAsia="Times New Roman" w:cstheme="minorHAnsi"/>
          <w:sz w:val="18"/>
          <w:szCs w:val="18"/>
          <w:lang w:eastAsia="en-GB"/>
        </w:rPr>
      </w:pPr>
      <w:r w:rsidRPr="00891B1B">
        <w:rPr>
          <w:rFonts w:eastAsia="Times New Roman" w:cstheme="minorHAnsi"/>
          <w:sz w:val="18"/>
          <w:szCs w:val="18"/>
          <w:lang w:eastAsia="en-GB"/>
        </w:rPr>
        <w:t>Chart 1:</w:t>
      </w:r>
    </w:p>
    <w:p w:rsidR="00D225E3" w:rsidRPr="005E12F8" w:rsidRDefault="000C0F95" w:rsidP="00D225E3">
      <w:pPr>
        <w:spacing w:after="0" w:line="240" w:lineRule="auto"/>
        <w:rPr>
          <w:rFonts w:eastAsia="Times New Roman" w:cstheme="minorHAnsi"/>
          <w:lang w:eastAsia="en-GB"/>
        </w:rPr>
      </w:pPr>
      <w:r>
        <w:rPr>
          <w:rFonts w:eastAsia="Times New Roman" w:cstheme="minorHAnsi"/>
          <w:noProof/>
          <w:lang w:eastAsia="en-GB"/>
        </w:rPr>
        <w:drawing>
          <wp:inline distT="0" distB="0" distL="0" distR="0">
            <wp:extent cx="5691116" cy="2736376"/>
            <wp:effectExtent l="0" t="0" r="508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939" cy="2735810"/>
                    </a:xfrm>
                    <a:prstGeom prst="rect">
                      <a:avLst/>
                    </a:prstGeom>
                    <a:noFill/>
                  </pic:spPr>
                </pic:pic>
              </a:graphicData>
            </a:graphic>
          </wp:inline>
        </w:drawing>
      </w:r>
    </w:p>
    <w:p w:rsidR="004B5DDC" w:rsidRDefault="002956DF" w:rsidP="004B5DDC">
      <w:pPr>
        <w:spacing w:after="0" w:line="240" w:lineRule="auto"/>
        <w:rPr>
          <w:rFonts w:eastAsia="Times New Roman" w:cstheme="minorHAnsi"/>
          <w:b/>
          <w:lang w:eastAsia="en-GB"/>
        </w:rPr>
      </w:pPr>
    </w:p>
    <w:p w:rsidR="00D225E3" w:rsidRPr="004B4C32" w:rsidRDefault="000C0F95" w:rsidP="004B5DDC">
      <w:pPr>
        <w:spacing w:after="0" w:line="240" w:lineRule="auto"/>
        <w:rPr>
          <w:rFonts w:eastAsia="Times New Roman" w:cstheme="minorHAnsi"/>
          <w:lang w:eastAsia="en-GB"/>
        </w:rPr>
      </w:pPr>
      <w:r>
        <w:rPr>
          <w:rFonts w:eastAsia="Times New Roman" w:cstheme="minorHAnsi"/>
          <w:lang w:eastAsia="en-GB"/>
        </w:rPr>
        <w:t>The average medicines reconciliation rate</w:t>
      </w:r>
      <w:r w:rsidRPr="004B4C32">
        <w:rPr>
          <w:rFonts w:eastAsia="Times New Roman" w:cstheme="minorHAnsi"/>
          <w:lang w:eastAsia="en-GB"/>
        </w:rPr>
        <w:t xml:space="preserve"> pre-implementation</w:t>
      </w:r>
      <w:r>
        <w:rPr>
          <w:rFonts w:eastAsia="Times New Roman" w:cstheme="minorHAnsi"/>
          <w:lang w:eastAsia="en-GB"/>
        </w:rPr>
        <w:t xml:space="preserve"> was</w:t>
      </w:r>
      <w:r w:rsidRPr="004B4C32">
        <w:rPr>
          <w:rFonts w:eastAsia="Times New Roman" w:cstheme="minorHAnsi"/>
          <w:lang w:eastAsia="en-GB"/>
        </w:rPr>
        <w:t xml:space="preserve"> 77%</w:t>
      </w:r>
      <w:r>
        <w:rPr>
          <w:rFonts w:eastAsia="Times New Roman" w:cstheme="minorHAnsi"/>
          <w:lang w:eastAsia="en-GB"/>
        </w:rPr>
        <w:t>, the a</w:t>
      </w:r>
      <w:r w:rsidRPr="004B4C32">
        <w:rPr>
          <w:rFonts w:eastAsia="Times New Roman" w:cstheme="minorHAnsi"/>
          <w:lang w:eastAsia="en-GB"/>
        </w:rPr>
        <w:t xml:space="preserve">verage </w:t>
      </w:r>
      <w:r>
        <w:rPr>
          <w:rFonts w:eastAsia="Times New Roman" w:cstheme="minorHAnsi"/>
          <w:lang w:eastAsia="en-GB"/>
        </w:rPr>
        <w:t>medicines reconciliation rate</w:t>
      </w:r>
      <w:r w:rsidRPr="004B4C32">
        <w:rPr>
          <w:rFonts w:eastAsia="Times New Roman" w:cstheme="minorHAnsi"/>
          <w:lang w:eastAsia="en-GB"/>
        </w:rPr>
        <w:t xml:space="preserve"> post implementation </w:t>
      </w:r>
      <w:r>
        <w:rPr>
          <w:rFonts w:eastAsia="Times New Roman" w:cstheme="minorHAnsi"/>
          <w:lang w:eastAsia="en-GB"/>
        </w:rPr>
        <w:t xml:space="preserve">is </w:t>
      </w:r>
      <w:r w:rsidRPr="004B4C32">
        <w:rPr>
          <w:rFonts w:eastAsia="Times New Roman" w:cstheme="minorHAnsi"/>
          <w:lang w:eastAsia="en-GB"/>
        </w:rPr>
        <w:t>90%</w:t>
      </w:r>
      <w:r>
        <w:rPr>
          <w:rFonts w:eastAsia="Times New Roman" w:cstheme="minorHAnsi"/>
          <w:lang w:eastAsia="en-GB"/>
        </w:rPr>
        <w:t>.</w:t>
      </w:r>
    </w:p>
    <w:p w:rsidR="00D225E3" w:rsidRDefault="002956DF" w:rsidP="004B5DDC">
      <w:pPr>
        <w:spacing w:after="0" w:line="240" w:lineRule="auto"/>
        <w:rPr>
          <w:rFonts w:eastAsia="Times New Roman" w:cstheme="minorHAnsi"/>
          <w:b/>
          <w:lang w:eastAsia="en-GB"/>
        </w:rPr>
      </w:pPr>
    </w:p>
    <w:p w:rsidR="00D225E3" w:rsidRPr="005E12F8" w:rsidRDefault="002956DF" w:rsidP="004B5DDC">
      <w:pPr>
        <w:spacing w:after="0" w:line="240" w:lineRule="auto"/>
        <w:rPr>
          <w:rFonts w:eastAsia="Times New Roman" w:cstheme="minorHAnsi"/>
          <w:b/>
          <w:lang w:eastAsia="en-GB"/>
        </w:rPr>
      </w:pPr>
    </w:p>
    <w:p w:rsidR="004B5DDC" w:rsidRPr="005E12F8" w:rsidRDefault="000C0F95" w:rsidP="004B5DDC">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.8 Remote prescribing</w:t>
      </w:r>
    </w:p>
    <w:p w:rsidR="00891B1B" w:rsidRDefault="000C0F95" w:rsidP="00891B1B">
      <w:pPr>
        <w:rPr>
          <w:rFonts w:cstheme="minorHAnsi"/>
        </w:rPr>
      </w:pPr>
      <w:r w:rsidRPr="005E12F8">
        <w:rPr>
          <w:rFonts w:cstheme="minorHAnsi"/>
        </w:rPr>
        <w:t>The</w:t>
      </w:r>
      <w:r>
        <w:rPr>
          <w:rFonts w:cstheme="minorHAnsi"/>
        </w:rPr>
        <w:t xml:space="preserve"> original business case stated:</w:t>
      </w:r>
    </w:p>
    <w:p w:rsidR="00891B1B" w:rsidRDefault="002956DF" w:rsidP="00891B1B">
      <w:pPr>
        <w:rPr>
          <w:rFonts w:cstheme="minorHAnsi"/>
        </w:rPr>
      </w:pPr>
      <w:r>
        <w:rPr>
          <w:rFonts w:eastAsia="Times New Roman" w:cstheme="minorHAnsi"/>
          <w:b/>
          <w:noProof/>
          <w:lang w:eastAsia="en-GB"/>
        </w:rPr>
        <w:pict>
          <v:shape id="_x0000_s1033" type="#_x0000_t202" style="position:absolute;margin-left:0;margin-top:0;width:417.5pt;height:63.95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UAIAAI0EAAAOAAAAZHJzL2Uyb0RvYy54bWysVNtu2zAMfR+wfxD0vtjOkrYz4hRdsgwD&#10;ugvQ7gNoWb5gsqhJauzs60vJaZp1exrmB4ESpcNDHtKr67FXbC+t61AXPJulnEktsOp0U/Dv97s3&#10;V5w5D7oChVoW/CAdv16/frUaTC7n2KKqpGUEol0+mIK33ps8SZxoZQ9uhkZqctZoe/C0tU1SWRgI&#10;vVfJPE0vkgFtZSwK6RydbicnX0f8upbCf61rJz1TBSduPq42rmVYk/UK8saCaTtxpAH/wKKHTlPQ&#10;E9QWPLAH2/0B1XfCosPazwT2CdZ1J2TMgbLJ0hfZ3LVgZMyFiuPMqUzu/8GKL/tvlnVVwUkoDT1J&#10;dC9Hz97jyOahOoNxOV26M3TNj3RMKsdMnblF8cMxjZsWdCNvrMWhlVARuyy8TM6eTjgugJTDZ6wo&#10;DDx4jEBjbftQOioGI3RS6XBSJlARdLh8m2YX2ZIzQb6rbJ4uIrkE8qfXxjr/UWLPglFwS8pHdNjf&#10;Oh/YQP50JQRzqLpq1ykVNwe3UZbtgZqEeqvCgTMFztNhwXfxiwm9eKY0Gwo+Xy5S4iyAurdW4Mns&#10;DdXT6YYzUA2NhfB2KtlvQW1TnqJu0mW62P4tSCC9BddO7CLtcA3yUOoPuoq2h05NNqWpdHDL2PzH&#10;3IMSofiTDH4sxyj5ZUAKvhKrA0ljcZoPmmcyWrS/OBtoNiiZnw9gJVXlkyZ532WLRRimuFksL+e0&#10;seee8twDWhBUwakyk7nxcQADS4031AZ1FxV6ZnJsHur5KNxxPsNQne/jree/yPoRAAD//wMAUEsD&#10;BBQABgAIAAAAIQBlzKyd2gAAAAUBAAAPAAAAZHJzL2Rvd25yZXYueG1sTI9BS8NAEIXvgv9hGcGL&#10;2E0qtjVmU0Sq4EWw+gOm2WkS3J0Nu9s2/ntHL3oZeLzHm+/V68k7daSYhsAGylkBirgNduDOwMf7&#10;0/UKVMrIFl1gMvBFCdbN+VmNlQ0nfqPjNndKSjhVaKDPeay0Tm1PHtMsjMTi7UP0mEXGTtuIJyn3&#10;Ts+LYqE9Diwfehzpsaf2c3vwBq5ecFPws87DclG+ot27GDelMZcX08M9qExT/gvDD76gQyNMu3Bg&#10;m5QzIEPy7xVvdXMrcieh+fIOdFPr//TNNwAAAP//AwBQSwECLQAUAAYACAAAACEAtoM4kv4AAADh&#10;AQAAEwAAAAAAAAAAAAAAAAAAAAAAW0NvbnRlbnRfVHlwZXNdLnhtbFBLAQItABQABgAIAAAAIQA4&#10;/SH/1gAAAJQBAAALAAAAAAAAAAAAAAAAAC8BAABfcmVscy8ucmVsc1BLAQItABQABgAIAAAAIQB+&#10;/lvaUAIAAI0EAAAOAAAAAAAAAAAAAAAAAC4CAABkcnMvZTJvRG9jLnhtbFBLAQItABQABgAIAAAA&#10;IQBlzKyd2gAAAAUBAAAPAAAAAAAAAAAAAAAAAKoEAABkcnMvZG93bnJldi54bWxQSwUGAAAAAAQA&#10;BADzAAAAsQUAAAAA&#10;" fillcolor="window" strokecolor="#c0504d" strokeweight="2pt">
            <v:textbox>
              <w:txbxContent>
                <w:p w:rsidR="0036173A" w:rsidRPr="005E12F8" w:rsidRDefault="000C0F95" w:rsidP="00891B1B">
                  <w:pPr>
                    <w:spacing w:after="0" w:line="240" w:lineRule="auto"/>
                    <w:ind w:left="360"/>
                    <w:rPr>
                      <w:rFonts w:eastAsia="Times New Roman" w:cstheme="minorHAnsi"/>
                      <w:lang w:eastAsia="en-GB"/>
                    </w:rPr>
                  </w:pPr>
                  <w:r w:rsidRPr="005E12F8">
                    <w:rPr>
                      <w:rFonts w:eastAsia="Times New Roman" w:cstheme="minorHAnsi"/>
                      <w:lang w:eastAsia="en-GB"/>
                    </w:rPr>
                    <w:t>Doctors will be able to prescribe for patients remotely where appropriate rather than attending the ward, reducing the need for telephone orders (against NMC guidelines) and homely remedies. This could help to drive efficiencies in the hospital at night teams and off-site provision</w:t>
                  </w:r>
                </w:p>
                <w:p w:rsidR="0036173A" w:rsidRDefault="002956DF" w:rsidP="00891B1B"/>
              </w:txbxContent>
            </v:textbox>
          </v:shape>
        </w:pict>
      </w:r>
    </w:p>
    <w:p w:rsidR="00891B1B" w:rsidRDefault="002956DF" w:rsidP="00891B1B">
      <w:pPr>
        <w:rPr>
          <w:rFonts w:cstheme="minorHAnsi"/>
        </w:rPr>
      </w:pPr>
    </w:p>
    <w:p w:rsidR="00891B1B" w:rsidRDefault="002956DF" w:rsidP="00891B1B">
      <w:pPr>
        <w:rPr>
          <w:rFonts w:cstheme="minorHAnsi"/>
        </w:rPr>
      </w:pPr>
    </w:p>
    <w:p w:rsidR="00891B1B" w:rsidRDefault="000C0F95" w:rsidP="00891B1B">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ACHIEVED</w:t>
      </w:r>
    </w:p>
    <w:p w:rsidR="00891B1B" w:rsidRPr="00891B1B" w:rsidRDefault="000C0F95" w:rsidP="00891B1B">
      <w:pPr>
        <w:pStyle w:val="ListParagraph"/>
        <w:numPr>
          <w:ilvl w:val="0"/>
          <w:numId w:val="14"/>
        </w:numPr>
        <w:spacing w:after="0" w:line="240" w:lineRule="auto"/>
        <w:rPr>
          <w:rFonts w:eastAsia="Times New Roman" w:cstheme="minorHAnsi"/>
          <w:lang w:eastAsia="en-GB"/>
        </w:rPr>
      </w:pPr>
      <w:r>
        <w:rPr>
          <w:rFonts w:eastAsia="Times New Roman" w:cstheme="minorHAnsi"/>
          <w:lang w:eastAsia="en-GB"/>
        </w:rPr>
        <w:t>This is now possible, though there has been no measure of what efficiencies this has produced to date.</w:t>
      </w:r>
    </w:p>
    <w:p w:rsidR="004B5DDC" w:rsidRPr="005E12F8" w:rsidRDefault="002956DF" w:rsidP="004B5DDC">
      <w:pPr>
        <w:spacing w:after="0" w:line="240" w:lineRule="auto"/>
        <w:rPr>
          <w:rFonts w:eastAsia="Times New Roman" w:cstheme="minorHAnsi"/>
          <w:lang w:eastAsia="en-GB"/>
        </w:rPr>
      </w:pPr>
    </w:p>
    <w:p w:rsidR="004B5DDC" w:rsidRDefault="000C0F95" w:rsidP="004B5DDC">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.9 Remote Clinical Screening</w:t>
      </w:r>
    </w:p>
    <w:p w:rsidR="00891B1B" w:rsidRDefault="000C0F95" w:rsidP="00891B1B">
      <w:pPr>
        <w:rPr>
          <w:rFonts w:cstheme="minorHAnsi"/>
        </w:rPr>
      </w:pPr>
      <w:r w:rsidRPr="005E12F8">
        <w:rPr>
          <w:rFonts w:cstheme="minorHAnsi"/>
        </w:rPr>
        <w:t>The</w:t>
      </w:r>
      <w:r>
        <w:rPr>
          <w:rFonts w:cstheme="minorHAnsi"/>
        </w:rPr>
        <w:t xml:space="preserve"> original business case stated:</w:t>
      </w:r>
    </w:p>
    <w:p w:rsidR="00891B1B" w:rsidRDefault="002956DF" w:rsidP="00891B1B">
      <w:pPr>
        <w:rPr>
          <w:rFonts w:cstheme="minorHAnsi"/>
        </w:rPr>
      </w:pPr>
      <w:r>
        <w:rPr>
          <w:rFonts w:eastAsia="Times New Roman" w:cstheme="minorHAnsi"/>
          <w:b/>
          <w:noProof/>
          <w:lang w:eastAsia="en-GB"/>
        </w:rPr>
        <w:pict>
          <v:shape id="_x0000_s1034" type="#_x0000_t202" style="position:absolute;margin-left:0;margin-top:0;width:417.5pt;height:63.9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TKUQIAAI0EAAAOAAAAZHJzL2Uyb0RvYy54bWysVNtu2zAMfR+wfxD0vtjOki414hRdsgwD&#10;ugvQ7gMYWb5gsqhJSuzs60vJaZp1exrmB4ESpcNDHtLLm6FT7CCta1EXPJuknEktsGx1XfDvD9s3&#10;C86cB12CQi0LfpSO36xev1r2JpdTbFCV0jIC0S7vTcEb702eJE40sgM3QSM1OSu0HXja2jopLfSE&#10;3qlkmqZXSY+2NBaFdI5ON6OTryJ+VUnhv1aVk56pghM3H1cb111Yk9US8tqCaVpxogH/wKKDVlPQ&#10;M9QGPLC9bf+A6lph0WHlJwK7BKuqFTLmQNlk6Yts7hswMuZCxXHmXCb3/2DFl8M3y9qy4NecaehI&#10;ogc5ePYeBzYN1emNy+nSvaFrfqBjUjlm6swdih+OaVw3oGt5ay32jYSS2GXhZXLxdMRxAWTXf8aS&#10;wsDeYwQaKtuF0lExGKGTSsezMoGKoMP52zS7yuacCfItsmk6i+QSyJ9eG+v8R4kdC0bBLSkf0eFw&#10;53xgA/nTlRDMoWrLbatU3BzdWll2AGoS6q0Se84UOE+HBd/GLyb04pnSrC/4dD5LibMA6t5KgSez&#10;M1RPp2vOQNU0FsLbsWS/BbX17hx1nc7T2eZvQQLpDbhmZBdph2uQh1J/0GW0PbRqtClNpYNbxuY/&#10;5R6UCMUfZfDDboiSLwJS8O2wPJI0Fsf5oHkmo0H7i7OeZoOS+bkHK6kqnzTJe53NZmGY4mY2fzel&#10;jb307C49oAVBFZwqM5prHwcwsNR4S21QtVGhZyan5qGej8Kd5jMM1eU+3nr+i6weAQAA//8DAFBL&#10;AwQUAAYACAAAACEAZcysndoAAAAFAQAADwAAAGRycy9kb3ducmV2LnhtbEyPQUvDQBCF74L/YRnB&#10;i9hNKrY1ZlNEquBFsPoDptlpEtydDbvbNv57Ry96GXi8x5vv1evJO3WkmIbABspZAYq4DXbgzsDH&#10;+9P1ClTKyBZdYDLwRQnWzflZjZUNJ36j4zZ3Sko4VWigz3mstE5tTx7TLIzE4u1D9JhFxk7biCcp&#10;907Pi2KhPQ4sH3oc6bGn9nN78AauXnBT8LPOw3JRvqLduxg3pTGXF9PDPahMU/4Lww++oEMjTLtw&#10;YJuUMyBD8u8Vb3VzK3InofnyDnRT6//0zTcAAAD//wMAUEsBAi0AFAAGAAgAAAAhALaDOJL+AAAA&#10;4QEAABMAAAAAAAAAAAAAAAAAAAAAAFtDb250ZW50X1R5cGVzXS54bWxQSwECLQAUAAYACAAAACEA&#10;OP0h/9YAAACUAQAACwAAAAAAAAAAAAAAAAAvAQAAX3JlbHMvLnJlbHNQSwECLQAUAAYACAAAACEA&#10;pkskylECAACNBAAADgAAAAAAAAAAAAAAAAAuAgAAZHJzL2Uyb0RvYy54bWxQSwECLQAUAAYACAAA&#10;ACEAZcysndoAAAAFAQAADwAAAAAAAAAAAAAAAACrBAAAZHJzL2Rvd25yZXYueG1sUEsFBgAAAAAE&#10;AAQA8wAAALIFAAAAAA==&#10;" fillcolor="window" strokecolor="#c0504d" strokeweight="2pt">
            <v:textbox>
              <w:txbxContent>
                <w:p w:rsidR="0036173A" w:rsidRPr="005E12F8" w:rsidRDefault="000C0F95" w:rsidP="00891B1B">
                  <w:pPr>
                    <w:spacing w:after="0" w:line="240" w:lineRule="auto"/>
                    <w:ind w:left="360"/>
                    <w:rPr>
                      <w:rFonts w:eastAsia="Times New Roman" w:cstheme="minorHAnsi"/>
                      <w:lang w:eastAsia="en-GB"/>
                    </w:rPr>
                  </w:pPr>
                  <w:r w:rsidRPr="005E12F8">
                    <w:rPr>
                      <w:rFonts w:eastAsia="Times New Roman" w:cstheme="minorHAnsi"/>
                      <w:lang w:eastAsia="en-GB"/>
                    </w:rPr>
                    <w:t>Pharmacists currently have to check all drug charts on the wards when performing the clinical screen. Electronic prescribing will all redesign of the clinical pharmacy service, where some screening can happen remotely and only those patients deemed high risk are visited.</w:t>
                  </w:r>
                </w:p>
                <w:p w:rsidR="0036173A" w:rsidRDefault="002956DF" w:rsidP="00891B1B"/>
              </w:txbxContent>
            </v:textbox>
          </v:shape>
        </w:pict>
      </w:r>
    </w:p>
    <w:p w:rsidR="00891B1B" w:rsidRDefault="002956DF" w:rsidP="00891B1B">
      <w:pPr>
        <w:rPr>
          <w:rFonts w:cstheme="minorHAnsi"/>
        </w:rPr>
      </w:pPr>
    </w:p>
    <w:p w:rsidR="00891B1B" w:rsidRDefault="002956DF" w:rsidP="00891B1B">
      <w:pPr>
        <w:rPr>
          <w:rFonts w:cstheme="minorHAnsi"/>
        </w:rPr>
      </w:pPr>
    </w:p>
    <w:p w:rsidR="00891B1B" w:rsidRDefault="000C0F95" w:rsidP="00891B1B">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ACHIEVED</w:t>
      </w:r>
    </w:p>
    <w:p w:rsidR="00891B1B" w:rsidRDefault="002956DF" w:rsidP="004B5DDC">
      <w:pPr>
        <w:spacing w:after="0" w:line="240" w:lineRule="auto"/>
        <w:rPr>
          <w:rFonts w:eastAsia="Times New Roman" w:cstheme="minorHAnsi"/>
          <w:b/>
          <w:lang w:eastAsia="en-GB"/>
        </w:rPr>
      </w:pPr>
    </w:p>
    <w:p w:rsidR="00891B1B" w:rsidRPr="00891B1B" w:rsidRDefault="000C0F95" w:rsidP="00891B1B">
      <w:pPr>
        <w:pStyle w:val="ListParagraph"/>
        <w:numPr>
          <w:ilvl w:val="0"/>
          <w:numId w:val="14"/>
        </w:numPr>
        <w:spacing w:after="0" w:line="240" w:lineRule="auto"/>
        <w:rPr>
          <w:rFonts w:eastAsia="Times New Roman" w:cstheme="minorHAnsi"/>
          <w:b/>
          <w:lang w:eastAsia="en-GB"/>
        </w:rPr>
      </w:pPr>
      <w:r>
        <w:rPr>
          <w:rFonts w:eastAsia="Times New Roman" w:cstheme="minorHAnsi"/>
          <w:lang w:eastAsia="en-GB"/>
        </w:rPr>
        <w:t>Pharmacists are now able to screen remotely and the development of the ‘pharmacist friend’ tool means they can target those patients that most need pharmaceutical care.</w:t>
      </w:r>
    </w:p>
    <w:p w:rsidR="004B5DDC" w:rsidRPr="005E12F8" w:rsidRDefault="002956DF" w:rsidP="004B5DDC">
      <w:pPr>
        <w:spacing w:after="0" w:line="240" w:lineRule="auto"/>
        <w:rPr>
          <w:rFonts w:eastAsia="Times New Roman" w:cstheme="minorHAnsi"/>
          <w:lang w:eastAsia="en-GB"/>
        </w:rPr>
      </w:pPr>
    </w:p>
    <w:p w:rsidR="004B5DDC" w:rsidRDefault="000C0F95" w:rsidP="004B5DDC">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.10 Automatic Ordering</w:t>
      </w:r>
    </w:p>
    <w:p w:rsidR="00891B1B" w:rsidRDefault="000C0F95" w:rsidP="00891B1B">
      <w:pPr>
        <w:rPr>
          <w:rFonts w:cstheme="minorHAnsi"/>
        </w:rPr>
      </w:pPr>
      <w:r w:rsidRPr="005E12F8">
        <w:rPr>
          <w:rFonts w:cstheme="minorHAnsi"/>
        </w:rPr>
        <w:t>The</w:t>
      </w:r>
      <w:r>
        <w:rPr>
          <w:rFonts w:cstheme="minorHAnsi"/>
        </w:rPr>
        <w:t xml:space="preserve"> original business case stated:</w:t>
      </w:r>
    </w:p>
    <w:p w:rsidR="00891B1B" w:rsidRDefault="002956DF" w:rsidP="00891B1B">
      <w:pPr>
        <w:rPr>
          <w:rFonts w:cstheme="minorHAnsi"/>
        </w:rPr>
      </w:pPr>
      <w:r>
        <w:rPr>
          <w:rFonts w:eastAsia="Times New Roman" w:cstheme="minorHAnsi"/>
          <w:b/>
          <w:noProof/>
          <w:lang w:eastAsia="en-GB"/>
        </w:rPr>
        <w:pict>
          <v:shape id="_x0000_s1035" type="#_x0000_t202" style="position:absolute;margin-left:0;margin-top:0;width:417.5pt;height:63.95pt;z-index:251677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AfUAIAAI4EAAAOAAAAZHJzL2Uyb0RvYy54bWysVNtu2zAMfR+wfxD0vtjOkq414hRdsgwD&#10;ugvQ7gNoWb5gsqhJauzs60vJaZp1exqWB4MSqcPDQzKr67FXbC+t61AXPJulnEktsOp0U/Dv97s3&#10;l5w5D7oChVoW/CAdv16/frUaTC7n2KKqpGUEol0+mIK33ps8SZxoZQ9uhkZqctZoe/B0tE1SWRgI&#10;vVfJPE0vkgFtZSwK6RzdbicnX0f8upbCf61rJz1TBSduPn5t/Jbhm6xXkDcWTNuJIw34BxY9dJqS&#10;nqC24IE92O4PqL4TFh3WfiawT7CuOyFjDVRNlr6o5q4FI2MtJI4zJ5nc/4MVX/bfLOsq6h3Jo6Gn&#10;Ht3L0bP3OLJ5kGcwLqeoO0NxfqRrCo2lOnOL4odjGjct6EbeWItDK6Eiell4mZw9nXBcACmHz1hR&#10;GnjwGIHG2vZBO1KDETrxOJxaE6gIuly+TbOLbMmZIN9lNk8XkVwC+dNrY53/KLFnwSi4pdZHdNjf&#10;Oh/YQP4UEpI5VF2165SKh4PbKMv2QFNCw1XhwJkC5+my4Lv4iwW9eKY0Gwo+Xy5S4iyAxrdW4Mns&#10;DQnqdMMZqIb2Qng7SfZbUtuUp6ybdJkutn9LEkhvwbUTu0g7hEEepP6gq2h76NRkU5lKB7eM03+s&#10;PXQiiD+1wY/lGHt+FZCCr8TqQK2xOC0ILTQZLdpfnA20HFTMzwewklT5pKm9V9liEbYpHhbLd3M6&#10;2HNPee4BLQiq4KTMZG583MDAUuMNjUHdxQ49MzkODw19bNxxQcNWnZ9j1PPfyPoRAAD//wMAUEsD&#10;BBQABgAIAAAAIQBlzKyd2gAAAAUBAAAPAAAAZHJzL2Rvd25yZXYueG1sTI9BS8NAEIXvgv9hGcGL&#10;2E0qtjVmU0Sq4EWw+gOm2WkS3J0Nu9s2/ntHL3oZeLzHm+/V68k7daSYhsAGylkBirgNduDOwMf7&#10;0/UKVMrIFl1gMvBFCdbN+VmNlQ0nfqPjNndKSjhVaKDPeay0Tm1PHtMsjMTi7UP0mEXGTtuIJyn3&#10;Ts+LYqE9Diwfehzpsaf2c3vwBq5ecFPws87DclG+ot27GDelMZcX08M9qExT/gvDD76gQyNMu3Bg&#10;m5QzIEPy7xVvdXMrcieh+fIOdFPr//TNNwAAAP//AwBQSwECLQAUAAYACAAAACEAtoM4kv4AAADh&#10;AQAAEwAAAAAAAAAAAAAAAAAAAAAAW0NvbnRlbnRfVHlwZXNdLnhtbFBLAQItABQABgAIAAAAIQA4&#10;/SH/1gAAAJQBAAALAAAAAAAAAAAAAAAAAC8BAABfcmVscy8ucmVsc1BLAQItABQABgAIAAAAIQBu&#10;JiAfUAIAAI4EAAAOAAAAAAAAAAAAAAAAAC4CAABkcnMvZTJvRG9jLnhtbFBLAQItABQABgAIAAAA&#10;IQBlzKyd2gAAAAUBAAAPAAAAAAAAAAAAAAAAAKoEAABkcnMvZG93bnJldi54bWxQSwUGAAAAAAQA&#10;BADzAAAAsQUAAAAA&#10;" fillcolor="window" strokecolor="#c0504d" strokeweight="2pt">
            <v:textbox>
              <w:txbxContent>
                <w:p w:rsidR="0036173A" w:rsidRPr="005E12F8" w:rsidRDefault="000C0F95" w:rsidP="00891B1B">
                  <w:pPr>
                    <w:spacing w:after="0" w:line="240" w:lineRule="auto"/>
                    <w:ind w:left="360"/>
                    <w:rPr>
                      <w:rFonts w:eastAsia="Times New Roman" w:cstheme="minorHAnsi"/>
                      <w:lang w:eastAsia="en-GB"/>
                    </w:rPr>
                  </w:pPr>
                  <w:r w:rsidRPr="005E12F8">
                    <w:rPr>
                      <w:rFonts w:eastAsia="Times New Roman" w:cstheme="minorHAnsi"/>
                      <w:lang w:eastAsia="en-GB"/>
                    </w:rPr>
                    <w:t xml:space="preserve">The </w:t>
                  </w:r>
                  <w:proofErr w:type="spellStart"/>
                  <w:r w:rsidRPr="005E12F8">
                    <w:rPr>
                      <w:rFonts w:eastAsia="Times New Roman" w:cstheme="minorHAnsi"/>
                      <w:lang w:eastAsia="en-GB"/>
                    </w:rPr>
                    <w:t>ePrescribing</w:t>
                  </w:r>
                  <w:proofErr w:type="spellEnd"/>
                  <w:r w:rsidRPr="005E12F8">
                    <w:rPr>
                      <w:rFonts w:eastAsia="Times New Roman" w:cstheme="minorHAnsi"/>
                      <w:lang w:eastAsia="en-GB"/>
                    </w:rPr>
                    <w:t xml:space="preserve"> system will automatically generate orders for drugs that are not stocked on a ward. This saves nursing and pharmacy time in having to transcribe these orders onto paper.</w:t>
                  </w:r>
                </w:p>
                <w:p w:rsidR="0036173A" w:rsidRDefault="002956DF" w:rsidP="00891B1B"/>
              </w:txbxContent>
            </v:textbox>
          </v:shape>
        </w:pict>
      </w:r>
    </w:p>
    <w:p w:rsidR="00891B1B" w:rsidRDefault="002956DF" w:rsidP="00891B1B">
      <w:pPr>
        <w:rPr>
          <w:rFonts w:cstheme="minorHAnsi"/>
        </w:rPr>
      </w:pPr>
    </w:p>
    <w:p w:rsidR="00891B1B" w:rsidRDefault="002956DF" w:rsidP="00891B1B">
      <w:pPr>
        <w:rPr>
          <w:rFonts w:cstheme="minorHAnsi"/>
        </w:rPr>
      </w:pPr>
    </w:p>
    <w:p w:rsidR="00891B1B" w:rsidRDefault="000C0F95" w:rsidP="00891B1B">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ACHIEVED</w:t>
      </w:r>
    </w:p>
    <w:p w:rsidR="00891B1B" w:rsidRDefault="002956DF" w:rsidP="004B5DDC">
      <w:pPr>
        <w:spacing w:after="0" w:line="240" w:lineRule="auto"/>
        <w:rPr>
          <w:rFonts w:eastAsia="Times New Roman" w:cstheme="minorHAnsi"/>
          <w:b/>
          <w:lang w:eastAsia="en-GB"/>
        </w:rPr>
      </w:pPr>
    </w:p>
    <w:p w:rsidR="00891B1B" w:rsidRPr="00891B1B" w:rsidRDefault="000C0F95" w:rsidP="00891B1B">
      <w:pPr>
        <w:pStyle w:val="ListParagraph"/>
        <w:numPr>
          <w:ilvl w:val="0"/>
          <w:numId w:val="14"/>
        </w:numPr>
        <w:spacing w:after="0" w:line="240" w:lineRule="auto"/>
        <w:rPr>
          <w:rFonts w:eastAsia="Times New Roman" w:cstheme="minorHAnsi"/>
          <w:b/>
          <w:lang w:eastAsia="en-GB"/>
        </w:rPr>
      </w:pPr>
      <w:r>
        <w:rPr>
          <w:rFonts w:eastAsia="Times New Roman" w:cstheme="minorHAnsi"/>
          <w:lang w:eastAsia="en-GB"/>
        </w:rPr>
        <w:t>‘E-non stocks’ were implemented in November 2013 and have been very well received by the nurses. It also means requests are waiting for us to process from first thing in the morning.</w:t>
      </w:r>
    </w:p>
    <w:p w:rsidR="00891B1B" w:rsidRPr="005E12F8" w:rsidRDefault="002956DF" w:rsidP="004B5DDC">
      <w:pPr>
        <w:spacing w:after="0" w:line="240" w:lineRule="auto"/>
        <w:rPr>
          <w:rFonts w:eastAsia="Times New Roman" w:cstheme="minorHAnsi"/>
          <w:lang w:eastAsia="en-GB"/>
        </w:rPr>
      </w:pPr>
    </w:p>
    <w:p w:rsidR="004B5DDC" w:rsidRDefault="000C0F95" w:rsidP="004B5DDC">
      <w:pPr>
        <w:spacing w:after="0" w:line="240" w:lineRule="auto"/>
        <w:rPr>
          <w:rFonts w:eastAsia="Times New Roman" w:cstheme="minorHAnsi"/>
          <w:b/>
          <w:lang w:eastAsia="en-GB"/>
        </w:rPr>
      </w:pPr>
      <w:r w:rsidRPr="005E12F8">
        <w:rPr>
          <w:rFonts w:eastAsia="Times New Roman" w:cstheme="minorHAnsi"/>
          <w:b/>
          <w:lang w:eastAsia="en-GB"/>
        </w:rPr>
        <w:t>2.5.11 Service Line Reporting</w:t>
      </w:r>
    </w:p>
    <w:p w:rsidR="00EF2FC3" w:rsidRDefault="000C0F95" w:rsidP="00EF2FC3">
      <w:pPr>
        <w:rPr>
          <w:rFonts w:cstheme="minorHAnsi"/>
        </w:rPr>
      </w:pPr>
      <w:r w:rsidRPr="005E12F8">
        <w:rPr>
          <w:rFonts w:cstheme="minorHAnsi"/>
        </w:rPr>
        <w:t>The</w:t>
      </w:r>
      <w:r>
        <w:rPr>
          <w:rFonts w:cstheme="minorHAnsi"/>
        </w:rPr>
        <w:t xml:space="preserve"> original business case stated:</w:t>
      </w:r>
    </w:p>
    <w:p w:rsidR="00EF2FC3" w:rsidRDefault="002956DF" w:rsidP="00EF2FC3">
      <w:pPr>
        <w:rPr>
          <w:rFonts w:cstheme="minorHAnsi"/>
        </w:rPr>
      </w:pPr>
      <w:r>
        <w:rPr>
          <w:rFonts w:eastAsia="Times New Roman" w:cstheme="minorHAnsi"/>
          <w:b/>
          <w:noProof/>
          <w:lang w:eastAsia="en-GB"/>
        </w:rPr>
        <w:pict>
          <v:shape id="_x0000_s1036" type="#_x0000_t202" style="position:absolute;margin-left:0;margin-top:0;width:417.45pt;height:34.95pt;z-index:251679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8SUQIAAI8EAAAOAAAAZHJzL2Uyb0RvYy54bWysVNtu2zAMfR+wfxD0vthJnXU14hRdsgwD&#10;ugvQ7gNoWb5gsqhJauzs60vJaZp1exqWB4MSqcNDHjKr67FXbC+t61AXfD5LOZNaYNXppuDf73dv&#10;3nHmPOgKFGpZ8IN0/Hr9+tVqMLlcYIuqkpYRiHb5YAreem/yJHGilT24GRqpyVmj7cHT0TZJZWEg&#10;9F4lizR9mwxoK2NRSOfodjs5+Tri17UU/mtdO+mZKjhx8/Fr47cM32S9gryxYNpOHGnAP7DoodOU&#10;9AS1BQ/swXZ/QPWdsOiw9jOBfYJ13QkZa6Bq5umLau5aMDLWQs1x5tQm9/9gxZf9N8u6irSbc6ah&#10;J43u5ejZexzZIrRnMC6nqDtDcX6kawqNpTpzi+KHYxo3LehG3liLQyuhInrz8DI5ezrhuABSDp+x&#10;ojTw4DECjbXtQ++oG4zQSabDSZpARdDl8iKdX2WXnAnyZdnFchnJJZA/vTbW+Y8SexaMgluSPqLD&#10;/tb5wAbyp5CQzKHqql2nVDwc3EZZtgeaEhquCgfOFDhPlwXfxV8s6MUzpdlQ8MUyS4mzABrfWoEn&#10;szfUUKcbzkA1tBfC26llvyW1TXnKukmXabb9W5JAeguundhF2iEM8tDqD7qKtodOTTaVqXRwyzj9&#10;x9qDEqH5kwx+LMdJ87gAwVlidSBtLE4bQhtNRov2F2cDbQdV8/MBrKS2fNKk79U8y8I6xUO2vFzQ&#10;wZ57ynMPaEFQBafWTObGxxUMNDXe0BzUXZTomclxemjqo3LHDQ1rdX6OUc//I+tHAAAA//8DAFBL&#10;AwQUAAYACAAAACEA3xxeDNsAAAAEAQAADwAAAGRycy9kb3ducmV2LnhtbEyPwU7DMBBE70j8g7VI&#10;XBB1Aig0IU6FUKnEpVJbPmAbb5MIex3Zbhv+voYLXFYazWjmbb2YrBEn8mFwrCCfZSCIW6cH7hR8&#10;7t7v5yBCRNZoHJOCbwqwaK6vaqy0O/OGTtvYiVTCoUIFfYxjJWVoe7IYZm4kTt7BeYsxSd9J7fGc&#10;yq2RD1lWSIsDp4UeR3rrqf3aHq2Cuw9cZryScXgu8jXqg/F+mSt1ezO9voCINMW/MPzgJ3RoEtPe&#10;HVkHYRSkR+LvTd788akEsVdQlCXIppb/4ZsLAAAA//8DAFBLAQItABQABgAIAAAAIQC2gziS/gAA&#10;AOEBAAATAAAAAAAAAAAAAAAAAAAAAABbQ29udGVudF9UeXBlc10ueG1sUEsBAi0AFAAGAAgAAAAh&#10;ADj9If/WAAAAlAEAAAsAAAAAAAAAAAAAAAAALwEAAF9yZWxzLy5yZWxzUEsBAi0AFAAGAAgAAAAh&#10;AGKOfxJRAgAAjwQAAA4AAAAAAAAAAAAAAAAALgIAAGRycy9lMm9Eb2MueG1sUEsBAi0AFAAGAAgA&#10;AAAhAN8cXgzbAAAABAEAAA8AAAAAAAAAAAAAAAAAqwQAAGRycy9kb3ducmV2LnhtbFBLBQYAAAAA&#10;BAAEAPMAAACzBQAAAAA=&#10;" fillcolor="window" strokecolor="#c0504d" strokeweight="2pt">
            <v:textbox>
              <w:txbxContent>
                <w:p w:rsidR="0036173A" w:rsidRPr="005E12F8" w:rsidRDefault="000C0F95" w:rsidP="00EF2FC3">
                  <w:pPr>
                    <w:spacing w:after="0" w:line="240" w:lineRule="auto"/>
                    <w:ind w:left="360"/>
                    <w:rPr>
                      <w:rFonts w:eastAsia="Times New Roman" w:cstheme="minorHAnsi"/>
                      <w:lang w:eastAsia="en-GB"/>
                    </w:rPr>
                  </w:pPr>
                  <w:proofErr w:type="spellStart"/>
                  <w:proofErr w:type="gramStart"/>
                  <w:r w:rsidRPr="005E12F8">
                    <w:rPr>
                      <w:rFonts w:eastAsia="Times New Roman" w:cstheme="minorHAnsi"/>
                      <w:lang w:eastAsia="en-GB"/>
                    </w:rPr>
                    <w:t>ePrescribing</w:t>
                  </w:r>
                  <w:proofErr w:type="spellEnd"/>
                  <w:proofErr w:type="gramEnd"/>
                  <w:r w:rsidRPr="005E12F8">
                    <w:rPr>
                      <w:rFonts w:eastAsia="Times New Roman" w:cstheme="minorHAnsi"/>
                      <w:lang w:eastAsia="en-GB"/>
                    </w:rPr>
                    <w:t xml:space="preserve"> gives the potential for full service line reporting for drugs to patient level.</w:t>
                  </w:r>
                </w:p>
                <w:p w:rsidR="0036173A" w:rsidRDefault="002956DF" w:rsidP="00EF2FC3"/>
              </w:txbxContent>
            </v:textbox>
          </v:shape>
        </w:pict>
      </w:r>
    </w:p>
    <w:p w:rsidR="00EF2FC3" w:rsidRDefault="002956DF" w:rsidP="00EF2FC3">
      <w:pPr>
        <w:rPr>
          <w:rFonts w:cstheme="minorHAnsi"/>
        </w:rPr>
      </w:pPr>
    </w:p>
    <w:p w:rsidR="00EF2FC3" w:rsidRDefault="000C0F95" w:rsidP="00EF2FC3">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PARTLY ACHIEVED</w:t>
      </w:r>
    </w:p>
    <w:p w:rsidR="00EF2FC3" w:rsidRDefault="000C0F95" w:rsidP="00EF2FC3">
      <w:pPr>
        <w:pStyle w:val="ListParagraph"/>
        <w:numPr>
          <w:ilvl w:val="0"/>
          <w:numId w:val="14"/>
        </w:numPr>
        <w:spacing w:after="0" w:line="240" w:lineRule="auto"/>
        <w:rPr>
          <w:rFonts w:eastAsia="Times New Roman" w:cstheme="minorHAnsi"/>
          <w:lang w:eastAsia="en-GB"/>
        </w:rPr>
      </w:pPr>
      <w:r>
        <w:rPr>
          <w:rFonts w:eastAsia="Times New Roman" w:cstheme="minorHAnsi"/>
          <w:lang w:eastAsia="en-GB"/>
        </w:rPr>
        <w:t xml:space="preserve">There is now the ability to deliver full </w:t>
      </w:r>
      <w:r w:rsidRPr="005E12F8">
        <w:rPr>
          <w:rFonts w:eastAsia="Times New Roman" w:cstheme="minorHAnsi"/>
          <w:lang w:eastAsia="en-GB"/>
        </w:rPr>
        <w:t>service line reporting for drugs to patient level</w:t>
      </w:r>
      <w:r>
        <w:rPr>
          <w:rFonts w:eastAsia="Times New Roman" w:cstheme="minorHAnsi"/>
          <w:lang w:eastAsia="en-GB"/>
        </w:rPr>
        <w:t xml:space="preserve">. </w:t>
      </w:r>
    </w:p>
    <w:p w:rsidR="00300871" w:rsidRPr="00EF2FC3" w:rsidRDefault="000C0F95" w:rsidP="00EF2FC3">
      <w:pPr>
        <w:pStyle w:val="ListParagraph"/>
        <w:numPr>
          <w:ilvl w:val="0"/>
          <w:numId w:val="14"/>
        </w:numPr>
        <w:spacing w:after="0" w:line="240" w:lineRule="auto"/>
        <w:rPr>
          <w:rFonts w:eastAsia="Times New Roman" w:cstheme="minorHAnsi"/>
          <w:lang w:eastAsia="en-GB"/>
        </w:rPr>
      </w:pPr>
      <w:r>
        <w:rPr>
          <w:rFonts w:eastAsia="Times New Roman" w:cstheme="minorHAnsi"/>
          <w:lang w:eastAsia="en-GB"/>
        </w:rPr>
        <w:t>The EPMA system does not however, automatically provide this data and some manipulation by an information analyst will be required to link drug usage to drug cost.</w:t>
      </w:r>
    </w:p>
    <w:p w:rsidR="00EF2FC3" w:rsidRDefault="002956DF" w:rsidP="004B5DDC">
      <w:pPr>
        <w:spacing w:after="0" w:line="240" w:lineRule="auto"/>
        <w:rPr>
          <w:rFonts w:eastAsia="Times New Roman" w:cstheme="minorHAnsi"/>
          <w:b/>
          <w:lang w:eastAsia="en-GB"/>
        </w:rPr>
      </w:pPr>
    </w:p>
    <w:p w:rsidR="00EF2FC3" w:rsidRDefault="002956DF" w:rsidP="004B5DDC">
      <w:pPr>
        <w:spacing w:after="0" w:line="240" w:lineRule="auto"/>
        <w:rPr>
          <w:rFonts w:eastAsia="Times New Roman" w:cstheme="minorHAnsi"/>
          <w:b/>
          <w:lang w:eastAsia="en-GB"/>
        </w:rPr>
      </w:pPr>
    </w:p>
    <w:p w:rsidR="004B5DDC" w:rsidRDefault="000C0F95" w:rsidP="004B5DDC">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.12 Audit</w:t>
      </w:r>
    </w:p>
    <w:p w:rsidR="00EF2FC3" w:rsidRDefault="000C0F95" w:rsidP="00EF2FC3">
      <w:pPr>
        <w:rPr>
          <w:rFonts w:cstheme="minorHAnsi"/>
        </w:rPr>
      </w:pPr>
      <w:r w:rsidRPr="005E12F8">
        <w:rPr>
          <w:rFonts w:cstheme="minorHAnsi"/>
        </w:rPr>
        <w:t>The</w:t>
      </w:r>
      <w:r>
        <w:rPr>
          <w:rFonts w:cstheme="minorHAnsi"/>
        </w:rPr>
        <w:t xml:space="preserve"> original business case stated:</w:t>
      </w:r>
    </w:p>
    <w:p w:rsidR="00EF2FC3" w:rsidRDefault="002956DF" w:rsidP="00EF2FC3">
      <w:pPr>
        <w:rPr>
          <w:rFonts w:cstheme="minorHAnsi"/>
        </w:rPr>
      </w:pPr>
      <w:r>
        <w:rPr>
          <w:rFonts w:eastAsia="Times New Roman" w:cstheme="minorHAnsi"/>
          <w:b/>
          <w:noProof/>
          <w:lang w:eastAsia="en-GB"/>
        </w:rPr>
        <w:pict>
          <v:shape id="_x0000_s1037" type="#_x0000_t202" style="position:absolute;margin-left:0;margin-top:0;width:417.5pt;height:63.95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YIDUAIAAI8EAAAOAAAAZHJzL2Uyb0RvYy54bWysVNuOEzEMfUfiH6K807nQLsuo09XSUoS0&#10;XKRdPsDNZC4iE4ck7Uz5epxMt1sWnhB9GDmxc3zsY3d5M/aKHaR1HeqSZ7OUM6kFVp1uSv7tYfvq&#10;mjPnQVegUMuSH6XjN6uXL5aDKWSOLapKWkYg2hWDKXnrvSmSxIlW9uBmaKQmZ422B09H2ySVhYHQ&#10;e5XkaXqVDGgrY1FI5+h2Mzn5KuLXtRT+S1076ZkqOXHz8Wvjdxe+yWoJRWPBtJ040YB/YNFDpynp&#10;GWoDHtjedn9A9Z2w6LD2M4F9gnXdCRlroGqy9Fk19y0YGWuh5jhzbpP7f7Di8+GrZV1F2uWcaehJ&#10;owc5evYOR5aH9gzGFRR1byjOj3RNobFUZ+5QfHdM47oF3chba3FoJVRELwsvk4unE44LILvhE1aU&#10;BvYeI9BY2z70jrrBCJ1kOp6lCVQEXS5ep9lVtuBMkO86y9N5JJdA8fjaWOc/SOxZMEpuSfqIDoc7&#10;5wMbKB5DQjKHqqu2nVLxcHRrZdkBaEpouCocOFPgPF2WfBt/saBnz5RmQ8nzxTwlzgJofGsFnsze&#10;UEOdbjgD1dBeCG+nlv2W1Da7c9Z1ukjnm78lCaQ34NqJXaQdwqAIrX6vq2h76NRkU5lKB7eM03+q&#10;PSgRmj/J4MfdOGkedQrOHVZH0sbitCG00WS0aH9yNtB2UDU/9mAlteWjJn3fZvN5WKd4mC/e5HSw&#10;l57dpQe0IKiSU2smc+3jCgaaGm9pDuouSvTE5DQ9NPVRudOGhrW6PMeop/+R1S8AAAD//wMAUEsD&#10;BBQABgAIAAAAIQBlzKyd2gAAAAUBAAAPAAAAZHJzL2Rvd25yZXYueG1sTI9BS8NAEIXvgv9hGcGL&#10;2E0qtjVmU0Sq4EWw+gOm2WkS3J0Nu9s2/ntHL3oZeLzHm+/V68k7daSYhsAGylkBirgNduDOwMf7&#10;0/UKVMrIFl1gMvBFCdbN+VmNlQ0nfqPjNndKSjhVaKDPeay0Tm1PHtMsjMTi7UP0mEXGTtuIJyn3&#10;Ts+LYqE9Diwfehzpsaf2c3vwBq5ecFPws87DclG+ot27GDelMZcX08M9qExT/gvDD76gQyNMu3Bg&#10;m5QzIEPy7xVvdXMrcieh+fIOdFPr//TNNwAAAP//AwBQSwECLQAUAAYACAAAACEAtoM4kv4AAADh&#10;AQAAEwAAAAAAAAAAAAAAAAAAAAAAW0NvbnRlbnRfVHlwZXNdLnhtbFBLAQItABQABgAIAAAAIQA4&#10;/SH/1gAAAJQBAAALAAAAAAAAAAAAAAAAAC8BAABfcmVscy8ucmVsc1BLAQItABQABgAIAAAAIQD4&#10;yYIDUAIAAI8EAAAOAAAAAAAAAAAAAAAAAC4CAABkcnMvZTJvRG9jLnhtbFBLAQItABQABgAIAAAA&#10;IQBlzKyd2gAAAAUBAAAPAAAAAAAAAAAAAAAAAKoEAABkcnMvZG93bnJldi54bWxQSwUGAAAAAAQA&#10;BADzAAAAsQUAAAAA&#10;" fillcolor="window" strokecolor="#c0504d" strokeweight="2pt">
            <v:textbox>
              <w:txbxContent>
                <w:p w:rsidR="0036173A" w:rsidRPr="005E12F8" w:rsidRDefault="000C0F95" w:rsidP="00EF2FC3">
                  <w:pPr>
                    <w:spacing w:after="0" w:line="240" w:lineRule="auto"/>
                    <w:ind w:left="360"/>
                    <w:rPr>
                      <w:rFonts w:eastAsia="Times New Roman" w:cstheme="minorHAnsi"/>
                      <w:lang w:eastAsia="en-GB"/>
                    </w:rPr>
                  </w:pPr>
                  <w:r w:rsidRPr="005E12F8">
                    <w:rPr>
                      <w:rFonts w:eastAsia="Times New Roman" w:cstheme="minorHAnsi"/>
                      <w:lang w:eastAsia="en-GB"/>
                    </w:rPr>
                    <w:t xml:space="preserve">The wealth of data that </w:t>
                  </w:r>
                  <w:proofErr w:type="spellStart"/>
                  <w:r w:rsidRPr="005E12F8">
                    <w:rPr>
                      <w:rFonts w:eastAsia="Times New Roman" w:cstheme="minorHAnsi"/>
                      <w:lang w:eastAsia="en-GB"/>
                    </w:rPr>
                    <w:t>ePrescribing</w:t>
                  </w:r>
                  <w:proofErr w:type="spellEnd"/>
                  <w:r w:rsidRPr="005E12F8">
                    <w:rPr>
                      <w:rFonts w:eastAsia="Times New Roman" w:cstheme="minorHAnsi"/>
                      <w:lang w:eastAsia="en-GB"/>
                    </w:rPr>
                    <w:t xml:space="preserve"> captures facilitates clinical audit e.g. prescribing of restricted antibiotics, NSAID prescribing in the elderly, NICE compliance, formulary compliance and will drive improvements in prescribing practice.</w:t>
                  </w:r>
                </w:p>
                <w:p w:rsidR="0036173A" w:rsidRDefault="002956DF" w:rsidP="00EF2FC3"/>
              </w:txbxContent>
            </v:textbox>
          </v:shape>
        </w:pict>
      </w:r>
    </w:p>
    <w:p w:rsidR="00EF2FC3" w:rsidRDefault="002956DF" w:rsidP="00EF2FC3">
      <w:pPr>
        <w:rPr>
          <w:rFonts w:cstheme="minorHAnsi"/>
        </w:rPr>
      </w:pPr>
    </w:p>
    <w:p w:rsidR="00EF2FC3" w:rsidRDefault="002956DF" w:rsidP="00EF2FC3">
      <w:pPr>
        <w:rPr>
          <w:rFonts w:cstheme="minorHAnsi"/>
        </w:rPr>
      </w:pPr>
    </w:p>
    <w:p w:rsidR="00EF2FC3" w:rsidRDefault="000C0F95" w:rsidP="00EF2FC3">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ACHIEVED</w:t>
      </w:r>
    </w:p>
    <w:p w:rsidR="00EF2FC3" w:rsidRDefault="002956DF" w:rsidP="004B5DDC">
      <w:pPr>
        <w:spacing w:after="0" w:line="240" w:lineRule="auto"/>
        <w:rPr>
          <w:rFonts w:eastAsia="Times New Roman" w:cstheme="minorHAnsi"/>
          <w:b/>
          <w:lang w:eastAsia="en-GB"/>
        </w:rPr>
      </w:pPr>
    </w:p>
    <w:p w:rsidR="00EF2FC3" w:rsidRPr="00EF2FC3" w:rsidRDefault="000C0F95" w:rsidP="00EF2FC3">
      <w:pPr>
        <w:pStyle w:val="ListParagraph"/>
        <w:numPr>
          <w:ilvl w:val="0"/>
          <w:numId w:val="14"/>
        </w:numPr>
        <w:spacing w:after="0" w:line="240" w:lineRule="auto"/>
        <w:rPr>
          <w:rFonts w:eastAsia="Times New Roman" w:cstheme="minorHAnsi"/>
          <w:b/>
          <w:lang w:eastAsia="en-GB"/>
        </w:rPr>
      </w:pPr>
      <w:r>
        <w:rPr>
          <w:rFonts w:eastAsia="Times New Roman" w:cstheme="minorHAnsi"/>
          <w:lang w:eastAsia="en-GB"/>
        </w:rPr>
        <w:t>An example currently being used is the antibiotic webpage, which is used by the antimicrobial stewardship team to highlight those patients on inappropriate high risk antibiotics. This tool was commended at the recent antimicrobial peer review by Salford Hospital Trust.</w:t>
      </w:r>
    </w:p>
    <w:p w:rsidR="004B5DDC" w:rsidRPr="005E12F8" w:rsidRDefault="002956DF" w:rsidP="004B5DDC">
      <w:pPr>
        <w:spacing w:after="0" w:line="240" w:lineRule="auto"/>
        <w:rPr>
          <w:rFonts w:eastAsia="Times New Roman" w:cstheme="minorHAnsi"/>
          <w:b/>
          <w:lang w:eastAsia="en-GB"/>
        </w:rPr>
      </w:pPr>
    </w:p>
    <w:p w:rsidR="004B5DDC" w:rsidRDefault="000C0F95" w:rsidP="004B5DDC">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.13 Enhanced Reputation for the Trust</w:t>
      </w:r>
    </w:p>
    <w:p w:rsidR="00EF2FC3" w:rsidRDefault="000C0F95" w:rsidP="00EF2FC3">
      <w:pPr>
        <w:rPr>
          <w:rFonts w:cstheme="minorHAnsi"/>
        </w:rPr>
      </w:pPr>
      <w:r w:rsidRPr="005E12F8">
        <w:rPr>
          <w:rFonts w:cstheme="minorHAnsi"/>
        </w:rPr>
        <w:t>The</w:t>
      </w:r>
      <w:r>
        <w:rPr>
          <w:rFonts w:cstheme="minorHAnsi"/>
        </w:rPr>
        <w:t xml:space="preserve"> original business case stated:</w:t>
      </w:r>
    </w:p>
    <w:p w:rsidR="00EF2FC3" w:rsidRDefault="002956DF" w:rsidP="00EF2FC3">
      <w:pPr>
        <w:rPr>
          <w:rFonts w:cstheme="minorHAnsi"/>
        </w:rPr>
      </w:pPr>
      <w:r>
        <w:rPr>
          <w:rFonts w:eastAsia="Times New Roman" w:cstheme="minorHAnsi"/>
          <w:b/>
          <w:noProof/>
          <w:lang w:eastAsia="en-GB"/>
        </w:rPr>
        <w:pict>
          <v:shape id="_x0000_s1038" type="#_x0000_t202" style="position:absolute;margin-left:0;margin-top:0;width:417.45pt;height:43.5pt;z-index:251683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7UQIAAI8EAAAOAAAAZHJzL2Uyb0RvYy54bWysVNuO0zAQfUfiHyy/06SXUDZqulpaipCW&#10;i7TLB0wd5yIcj7HdJuXrGTvd0gWeEH2Ixp7xmTNzZrq6HTrFjtK6FnXBp5OUM6kFlq2uC/71cffq&#10;DWfOgy5BoZYFP0nHb9cvX6x6k8sZNqhKaRmBaJf3puCN9yZPEica2YGboJGanBXaDjwdbZ2UFnpC&#10;71QyS9PXSY+2NBaFdI5ut6OTryN+VUnhP1eVk56pghM3H782fvfhm6xXkNcWTNOKMw34BxYdtJqS&#10;XqC24IEdbPsHVNcKiw4rPxHYJVhVrZCxBqpmmv5WzUMDRsZaqDnOXNrk/h+s+HT8YllbknZzzjR0&#10;pNGjHDx7iwObhfb0xuUU9WAozg90TaGxVGfuUXxzTOOmAV3LO2uxbySURG8aXiZXT0ccF0D2/Ucs&#10;KQ0cPEagobJd6B11gxE6yXS6SBOoCLrM5un0ZrHkTJAvy2bLeRZTQP702ljn30vsWDAKbkn6iA7H&#10;e+cDG8ifQkIyh6otd61S8XByG2XZEWhKaLhK7DlT4DxdFnwXf+dsz54pzfqCz7JFSpwF0PhWCjyZ&#10;naGGOl1zBqqmvRDeji17ltTW+0vWTZqli+3fkgTSW3DNyC7mD2GQh1a/02W0PbRqtKlMpYNbxuk/&#10;1x6UCM0fZfDDfhg1vyi8x/JE2lgcN4Q2mowG7Q/OetoOqub7AayktnzQpO/NdLEI6xQPi2w5o4O9&#10;9uyvPaAFQRWcWjOaGx9XMNDUeEdzULVRokBzZHKeHpr6qNx5Q8NaXZ9j1K//kfVPAAAA//8DAFBL&#10;AwQUAAYACAAAACEA1cYqGNoAAAAEAQAADwAAAGRycy9kb3ducmV2LnhtbEyPQU/DMAyF70j8h8hI&#10;XBBLC2gbpemE0EDiMonBD/Aar61InCrJtvLvMVzgYj3rWe99rleTd+pIMQ2BDZSzAhRxG+zAnYGP&#10;9+frJaiUkS26wGTgixKsmvOzGisbTvxGx23ulIRwqtBAn/NYaZ3anjymWRiJxduH6DHLGjttI54k&#10;3Dt9UxRz7XFgaehxpKee2s/twRu4esV1wS86D4t5uUG7dzGuS2MuL6bHB1CZpvx3DD/4gg6NMO3C&#10;gW1SzoA8kn+neMvbu3tQOxGLAnRT6//wzTcAAAD//wMAUEsBAi0AFAAGAAgAAAAhALaDOJL+AAAA&#10;4QEAABMAAAAAAAAAAAAAAAAAAAAAAFtDb250ZW50X1R5cGVzXS54bWxQSwECLQAUAAYACAAAACEA&#10;OP0h/9YAAACUAQAACwAAAAAAAAAAAAAAAAAvAQAAX3JlbHMvLnJlbHNQSwECLQAUAAYACAAAACEA&#10;cft5e1ECAACPBAAADgAAAAAAAAAAAAAAAAAuAgAAZHJzL2Uyb0RvYy54bWxQSwECLQAUAAYACAAA&#10;ACEA1cYqGNoAAAAEAQAADwAAAAAAAAAAAAAAAACrBAAAZHJzL2Rvd25yZXYueG1sUEsFBgAAAAAE&#10;AAQA8wAAALIFAAAAAA==&#10;" fillcolor="window" strokecolor="#c0504d" strokeweight="2pt">
            <v:textbox>
              <w:txbxContent>
                <w:p w:rsidR="0036173A" w:rsidRDefault="000C0F95" w:rsidP="00EF2FC3">
                  <w:pPr>
                    <w:spacing w:after="0" w:line="240" w:lineRule="auto"/>
                    <w:ind w:left="360"/>
                    <w:rPr>
                      <w:rFonts w:eastAsia="Times New Roman" w:cstheme="minorHAnsi"/>
                      <w:lang w:eastAsia="en-GB"/>
                    </w:rPr>
                  </w:pPr>
                  <w:r w:rsidRPr="005E12F8">
                    <w:rPr>
                      <w:rFonts w:eastAsia="Times New Roman" w:cstheme="minorHAnsi"/>
                      <w:lang w:eastAsia="en-GB"/>
                    </w:rPr>
                    <w:t>Having electronic prescribing fully implemented in the Trust will clearly show that the Trust is committed to improving patient safety and the quality of care.</w:t>
                  </w:r>
                </w:p>
                <w:p w:rsidR="0036173A" w:rsidRDefault="002956DF" w:rsidP="00EF2FC3"/>
              </w:txbxContent>
            </v:textbox>
          </v:shape>
        </w:pict>
      </w:r>
    </w:p>
    <w:p w:rsidR="00EF2FC3" w:rsidRDefault="002956DF" w:rsidP="00EF2FC3">
      <w:pPr>
        <w:rPr>
          <w:rFonts w:cstheme="minorHAnsi"/>
        </w:rPr>
      </w:pPr>
    </w:p>
    <w:p w:rsidR="00EF2FC3" w:rsidRDefault="000C0F95" w:rsidP="00EF2FC3">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ACHIEVED</w:t>
      </w:r>
    </w:p>
    <w:p w:rsidR="00EF2FC3" w:rsidRDefault="002956DF" w:rsidP="00EF2FC3">
      <w:pPr>
        <w:spacing w:after="0" w:line="240" w:lineRule="auto"/>
        <w:rPr>
          <w:rFonts w:eastAsia="Times New Roman" w:cstheme="minorHAnsi"/>
          <w:b/>
          <w:lang w:eastAsia="en-GB"/>
        </w:rPr>
      </w:pPr>
    </w:p>
    <w:p w:rsidR="00EF2FC3" w:rsidRDefault="000C0F95" w:rsidP="00EF2FC3">
      <w:pPr>
        <w:pStyle w:val="ListParagraph"/>
        <w:numPr>
          <w:ilvl w:val="0"/>
          <w:numId w:val="14"/>
        </w:numPr>
        <w:spacing w:after="0" w:line="240" w:lineRule="auto"/>
        <w:rPr>
          <w:rFonts w:eastAsia="Times New Roman" w:cstheme="minorHAnsi"/>
          <w:lang w:eastAsia="en-GB"/>
        </w:rPr>
      </w:pPr>
      <w:r>
        <w:rPr>
          <w:rFonts w:eastAsia="Times New Roman" w:cstheme="minorHAnsi"/>
          <w:lang w:eastAsia="en-GB"/>
        </w:rPr>
        <w:t>This has been a good news story for the Trust in the local news.</w:t>
      </w:r>
    </w:p>
    <w:p w:rsidR="00EF2FC3" w:rsidRDefault="000C0F95" w:rsidP="00EF2FC3">
      <w:pPr>
        <w:pStyle w:val="ListParagraph"/>
        <w:numPr>
          <w:ilvl w:val="0"/>
          <w:numId w:val="14"/>
        </w:numPr>
        <w:spacing w:after="0" w:line="240" w:lineRule="auto"/>
        <w:rPr>
          <w:rFonts w:eastAsia="Times New Roman" w:cstheme="minorHAnsi"/>
          <w:lang w:eastAsia="en-GB"/>
        </w:rPr>
      </w:pPr>
      <w:r>
        <w:rPr>
          <w:rFonts w:eastAsia="Times New Roman" w:cstheme="minorHAnsi"/>
          <w:lang w:eastAsia="en-GB"/>
        </w:rPr>
        <w:t>The chief pharmacist has been asked to present at the National Health and IT conference (HC2014) in March 2014.</w:t>
      </w:r>
    </w:p>
    <w:p w:rsidR="00EF2FC3" w:rsidRPr="00EF2FC3" w:rsidRDefault="000C0F95" w:rsidP="00EF2FC3">
      <w:pPr>
        <w:pStyle w:val="ListParagraph"/>
        <w:numPr>
          <w:ilvl w:val="0"/>
          <w:numId w:val="14"/>
        </w:numPr>
        <w:spacing w:after="0" w:line="240" w:lineRule="auto"/>
        <w:rPr>
          <w:rFonts w:eastAsia="Times New Roman" w:cstheme="minorHAnsi"/>
          <w:lang w:eastAsia="en-GB"/>
        </w:rPr>
      </w:pPr>
      <w:r>
        <w:rPr>
          <w:rFonts w:eastAsia="Times New Roman" w:cstheme="minorHAnsi"/>
          <w:lang w:eastAsia="en-GB"/>
        </w:rPr>
        <w:t>We have had a number of site visits from other Trusts looking to implement EPMA.</w:t>
      </w:r>
    </w:p>
    <w:p w:rsidR="00EF2FC3" w:rsidRDefault="002956DF" w:rsidP="004B5DDC">
      <w:pPr>
        <w:spacing w:after="0" w:line="240" w:lineRule="auto"/>
        <w:rPr>
          <w:rFonts w:eastAsia="Times New Roman" w:cstheme="minorHAnsi"/>
          <w:b/>
          <w:lang w:eastAsia="en-GB"/>
        </w:rPr>
      </w:pPr>
    </w:p>
    <w:p w:rsidR="004B5DDC" w:rsidRPr="005E12F8" w:rsidRDefault="002956DF" w:rsidP="004B5DDC">
      <w:pPr>
        <w:spacing w:after="0" w:line="240" w:lineRule="auto"/>
        <w:rPr>
          <w:rFonts w:eastAsia="Times New Roman" w:cstheme="minorHAnsi"/>
          <w:lang w:eastAsia="en-GB"/>
        </w:rPr>
      </w:pPr>
    </w:p>
    <w:p w:rsidR="004B5DDC" w:rsidRDefault="000C0F95" w:rsidP="004B5DDC">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 xml:space="preserve">.14 Increased income through improved coding </w:t>
      </w:r>
    </w:p>
    <w:p w:rsidR="00EF2FC3" w:rsidRDefault="000C0F95" w:rsidP="00EF2FC3">
      <w:pPr>
        <w:rPr>
          <w:rFonts w:cstheme="minorHAnsi"/>
        </w:rPr>
      </w:pPr>
      <w:r w:rsidRPr="005E12F8">
        <w:rPr>
          <w:rFonts w:cstheme="minorHAnsi"/>
        </w:rPr>
        <w:t>The</w:t>
      </w:r>
      <w:r>
        <w:rPr>
          <w:rFonts w:cstheme="minorHAnsi"/>
        </w:rPr>
        <w:t xml:space="preserve"> original business case stated:</w:t>
      </w:r>
    </w:p>
    <w:p w:rsidR="00EF2FC3" w:rsidRDefault="002956DF" w:rsidP="00EF2FC3">
      <w:pPr>
        <w:rPr>
          <w:rFonts w:cstheme="minorHAnsi"/>
        </w:rPr>
      </w:pPr>
      <w:r>
        <w:rPr>
          <w:rFonts w:eastAsia="Times New Roman" w:cstheme="minorHAnsi"/>
          <w:b/>
          <w:noProof/>
          <w:lang w:eastAsia="en-GB"/>
        </w:rPr>
        <w:pict>
          <v:shape id="_x0000_s1039" type="#_x0000_t202" style="position:absolute;margin-left:0;margin-top:0;width:417.45pt;height:43.5pt;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UPUgIAAI8EAAAOAAAAZHJzL2Uyb0RvYy54bWysVNtu2zAMfR+wfxD0vthJ7HU14hRdsg4D&#10;ugvQ7gMYWb5gsqhJauzs60vJaZpuexqWB4MSqcNDHjKrq7FXbC+t61CXfD5LOZNaYNXppuTf72/e&#10;vOPMedAVKNSy5Afp+NX69avVYAq5wBZVJS0jEO2KwZS89d4USeJEK3twMzRSk7NG24Ono22SysJA&#10;6L1KFmn6NhnQVsaikM7R7XZy8nXEr2sp/Ne6dtIzVXLi5uPXxu8ufJP1CorGgmk7caQB/8Cih05T&#10;0hPUFjywB9v9AdV3wqLD2s8E9gnWdSdkrIGqmae/VXPXgpGxFmqOM6c2uf8HK77sv1nWVaRdxpmG&#10;njS6l6Nn73Fki9CewbiCou4MxfmRrik0lurMLYofjmnctKAbeW0tDq2EiujNw8vk7OmE4wLIbviM&#10;FaWBB48RaKxtH3pH3WCETjIdTtIEKoIu82U6v8wuOBPky/PFxTKPKaB4em2s8x8l9iwYJbckfUSH&#10;/a3zgQ0UTyEhmUPVVTedUvFwcBtl2R5oSmi4Khw4U+A8XZb8Jv6O2V48U5oNJV/kWUqcBdD41go8&#10;mb2hhjrdcAaqob0Q3k4te5HUNrtT1k2ap9n2b0kC6S24dmIX84cwKEKrP+gq2h46NdlUptLBLeP0&#10;H2sPSoTmTzL4cTdOmi8DVHDusDqQNhanDaGNJqNF+4uzgbaDqvn5AFZSWz5p0vdynmVhneIhyy8W&#10;dLDnnt25B7QgqJJTayZz4+MKBpoar2kO6i5K9MzkOD009VG544aGtTo/x6jn/5H1IwAAAP//AwBQ&#10;SwMEFAAGAAgAAAAhANXGKhjaAAAABAEAAA8AAABkcnMvZG93bnJldi54bWxMj0FPwzAMhe9I/IfI&#10;SFwQSwtoG6XphNBA4jKJwQ/wGq+tSJwqybby7zFc4GI961nvfa5Xk3fqSDENgQ2UswIUcRvswJ2B&#10;j/fn6yWolJEtusBk4IsSrJrzsxorG078Rsdt7pSEcKrQQJ/zWGmd2p48plkYicXbh+gxyxo7bSOe&#10;JNw7fVMUc+1xYGnocaSnntrP7cEbuHrFdcEvOg+LeblBu3cxrktjLi+mxwdQmab8dww/+IIOjTDt&#10;woFtUs6APJJ/p3jL27t7UDsRiwJ0U+v/8M03AAAA//8DAFBLAQItABQABgAIAAAAIQC2gziS/gAA&#10;AOEBAAATAAAAAAAAAAAAAAAAAAAAAABbQ29udGVudF9UeXBlc10ueG1sUEsBAi0AFAAGAAgAAAAh&#10;ADj9If/WAAAAlAEAAAsAAAAAAAAAAAAAAAAALwEAAF9yZWxzLy5yZWxzUEsBAi0AFAAGAAgAAAAh&#10;ADpl5Q9SAgAAjwQAAA4AAAAAAAAAAAAAAAAALgIAAGRycy9lMm9Eb2MueG1sUEsBAi0AFAAGAAgA&#10;AAAhANXGKhjaAAAABAEAAA8AAAAAAAAAAAAAAAAArAQAAGRycy9kb3ducmV2LnhtbFBLBQYAAAAA&#10;BAAEAPMAAACzBQAAAAA=&#10;" fillcolor="window" strokecolor="#c0504d" strokeweight="2pt">
            <v:textbox>
              <w:txbxContent>
                <w:p w:rsidR="0036173A" w:rsidRPr="005E12F8" w:rsidRDefault="000C0F95" w:rsidP="00EF2FC3">
                  <w:pPr>
                    <w:spacing w:after="0" w:line="240" w:lineRule="auto"/>
                    <w:ind w:left="360"/>
                    <w:rPr>
                      <w:rFonts w:eastAsia="Times New Roman" w:cstheme="minorHAnsi"/>
                      <w:lang w:eastAsia="en-GB"/>
                    </w:rPr>
                  </w:pPr>
                  <w:r w:rsidRPr="005E12F8">
                    <w:rPr>
                      <w:rFonts w:eastAsia="Times New Roman" w:cstheme="minorHAnsi"/>
                      <w:lang w:eastAsia="en-GB"/>
                    </w:rPr>
                    <w:t xml:space="preserve">Anecdotal evidence from the </w:t>
                  </w:r>
                  <w:proofErr w:type="spellStart"/>
                  <w:r w:rsidRPr="005E12F8">
                    <w:rPr>
                      <w:rFonts w:eastAsia="Times New Roman" w:cstheme="minorHAnsi"/>
                      <w:lang w:eastAsia="en-GB"/>
                    </w:rPr>
                    <w:t>eDischarge</w:t>
                  </w:r>
                  <w:proofErr w:type="spellEnd"/>
                  <w:r w:rsidRPr="005E12F8">
                    <w:rPr>
                      <w:rFonts w:eastAsia="Times New Roman" w:cstheme="minorHAnsi"/>
                      <w:lang w:eastAsia="en-GB"/>
                    </w:rPr>
                    <w:t xml:space="preserve"> roll-out is that coding is improved and hence the Trust is more likely to recoup income for work done. </w:t>
                  </w:r>
                </w:p>
                <w:p w:rsidR="0036173A" w:rsidRDefault="002956DF" w:rsidP="00EF2FC3"/>
              </w:txbxContent>
            </v:textbox>
          </v:shape>
        </w:pict>
      </w:r>
    </w:p>
    <w:p w:rsidR="00EF2FC3" w:rsidRDefault="002956DF" w:rsidP="00EF2FC3">
      <w:pPr>
        <w:rPr>
          <w:rFonts w:cstheme="minorHAnsi"/>
        </w:rPr>
      </w:pPr>
    </w:p>
    <w:p w:rsidR="00EF2FC3" w:rsidRDefault="000C0F95" w:rsidP="00EF2FC3">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Not yet tested</w:t>
      </w:r>
    </w:p>
    <w:p w:rsidR="004B5DDC" w:rsidRPr="005E12F8" w:rsidRDefault="002956DF" w:rsidP="004B5DDC">
      <w:pPr>
        <w:spacing w:after="0" w:line="240" w:lineRule="auto"/>
        <w:rPr>
          <w:rFonts w:eastAsia="Times New Roman" w:cstheme="minorHAnsi"/>
          <w:lang w:eastAsia="en-GB"/>
        </w:rPr>
      </w:pPr>
    </w:p>
    <w:p w:rsidR="004B5DDC" w:rsidRDefault="000C0F95" w:rsidP="004B5DDC">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.15 Increased income through improved drug usage reporting</w:t>
      </w:r>
    </w:p>
    <w:p w:rsidR="00EF2FC3" w:rsidRDefault="000C0F95" w:rsidP="00EF2FC3">
      <w:pPr>
        <w:rPr>
          <w:rFonts w:cstheme="minorHAnsi"/>
        </w:rPr>
      </w:pPr>
      <w:r w:rsidRPr="005E12F8">
        <w:rPr>
          <w:rFonts w:cstheme="minorHAnsi"/>
        </w:rPr>
        <w:t>The</w:t>
      </w:r>
      <w:r>
        <w:rPr>
          <w:rFonts w:cstheme="minorHAnsi"/>
        </w:rPr>
        <w:t xml:space="preserve"> original business case stated:</w:t>
      </w:r>
    </w:p>
    <w:p w:rsidR="00EF2FC3" w:rsidRDefault="002956DF" w:rsidP="00EF2FC3">
      <w:pPr>
        <w:rPr>
          <w:rFonts w:cstheme="minorHAnsi"/>
        </w:rPr>
      </w:pPr>
      <w:r>
        <w:rPr>
          <w:rFonts w:eastAsia="Times New Roman" w:cstheme="minorHAnsi"/>
          <w:b/>
          <w:noProof/>
          <w:lang w:eastAsia="en-GB"/>
        </w:rPr>
        <w:pict>
          <v:shape id="_x0000_s1040" type="#_x0000_t202" style="position:absolute;margin-left:0;margin-top:0;width:417.45pt;height:86.5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7UgIAAJAEAAAOAAAAZHJzL2Uyb0RvYy54bWysVNtu2zAMfR+wfxD0vtjJnLYx4hRdsgwD&#10;ugvQ7gMYWb5gsqhJSuzs60fJaZpuexqWB4MSqcNDHjLL26FT7CCta1EXfDpJOZNaYNnquuDfHrdv&#10;bjhzHnQJCrUs+FE6frt6/WrZm1zOsEFVSssIRLu8NwVvvDd5kjjRyA7cBI3U5KzQduDpaOuktNAT&#10;eqeSWZpeJT3a0lgU0jm63YxOvor4VSWF/1JVTnqmCk7cfPza+N2Fb7JaQl5bME0rTjTgH1h00GpK&#10;eobagAe2t+0fUF0rLDqs/ERgl2BVtULGGqiaafpbNQ8NGBlroeY4c26T+3+w4vPhq2VtSdrNOdPQ&#10;kUaPcvDsHQ5sFtrTG5dT1IOhOD/QNYXGUp25R/HdMY3rBnQt76zFvpFQEr1peJlcPB1xXADZ9Z+w&#10;pDSw9xiBhsp2oXfUDUboJNPxLE2gIuhy/jadLrJrzgT5puni5iqbxxyQPz031vkPEjsWjIJb0j7C&#10;w+He+UAH8qeQkM2hasttq1Q8HN1aWXYAGhOarhJ7zhQ4T5cF38bfKduLZ0qzvuCzeZYSaQE0v5UC&#10;T2ZnqKNO15yBqmkxhLdjz14ktfXunHWdztNs87ckgfQGXDOyi/lDGOSh1+91GW0PrRptKlPp4JZx&#10;/E+1BylC90cd/LAbRtGzABWcOyyPJI7FcUVopclo0P7krKf1oGp+7MFKastHTQIvplkW9ikesvn1&#10;jA720rO79IAWBFVwas1orn3cwUBT4x0NQtVGiZ6ZnMaHxj4qd1rRsFeX5xj1/Eey+gUAAP//AwBQ&#10;SwMEFAAGAAgAAAAhABXxPO/aAAAABQEAAA8AAABkcnMvZG93bnJldi54bWxMj0FLw0AQhe+C/2EZ&#10;wYvY3Vhpa8ymiFTBi2D1B0yz0ySYnQ272zb+e0cvenkwvMd731TryQ/qSDH1gS0UMwOKuAmu59bC&#10;x/vT9QpUysgOh8Bk4YsSrOvzswpLF078RsdtbpWUcCrRQpfzWGqdmo48plkYicXbh+gxyxlb7SKe&#10;pNwP+saYhfbYsyx0ONJjR83n9uAtXL3gxvCzzv1yUbyi2w8xbgprLy+mh3tQmab8F4YffEGHWph2&#10;4cAuqcGCPJJ/VbzV/PYO1E5Cy7kBXVf6P339DQAA//8DAFBLAQItABQABgAIAAAAIQC2gziS/gAA&#10;AOEBAAATAAAAAAAAAAAAAAAAAAAAAABbQ29udGVudF9UeXBlc10ueG1sUEsBAi0AFAAGAAgAAAAh&#10;ADj9If/WAAAAlAEAAAsAAAAAAAAAAAAAAAAALwEAAF9yZWxzLy5yZWxzUEsBAi0AFAAGAAgAAAAh&#10;AP+HkntSAgAAkAQAAA4AAAAAAAAAAAAAAAAALgIAAGRycy9lMm9Eb2MueG1sUEsBAi0AFAAGAAgA&#10;AAAhABXxPO/aAAAABQEAAA8AAAAAAAAAAAAAAAAArAQAAGRycy9kb3ducmV2LnhtbFBLBQYAAAAA&#10;BAAEAPMAAACzBQAAAAA=&#10;" fillcolor="window" strokecolor="#c0504d" strokeweight="2pt">
            <v:textbox>
              <w:txbxContent>
                <w:p w:rsidR="0036173A" w:rsidRPr="005E12F8" w:rsidRDefault="000C0F95" w:rsidP="00EF2FC3">
                  <w:pPr>
                    <w:spacing w:after="0" w:line="240" w:lineRule="auto"/>
                    <w:ind w:left="360"/>
                    <w:rPr>
                      <w:rFonts w:eastAsia="Times New Roman" w:cstheme="minorHAnsi"/>
                      <w:lang w:eastAsia="en-GB"/>
                    </w:rPr>
                  </w:pPr>
                  <w:r w:rsidRPr="005E12F8">
                    <w:rPr>
                      <w:rFonts w:eastAsia="Times New Roman" w:cstheme="minorHAnsi"/>
                      <w:lang w:eastAsia="en-GB"/>
                    </w:rPr>
                    <w:t xml:space="preserve">The requirements from the PCT (and the likely requirements of the GP commissioning consortia) for a minimum dataset for high cost drugs will soon be mandatory. </w:t>
                  </w:r>
                  <w:proofErr w:type="spellStart"/>
                  <w:r w:rsidRPr="005E12F8">
                    <w:rPr>
                      <w:rFonts w:eastAsia="Times New Roman" w:cstheme="minorHAnsi"/>
                      <w:lang w:eastAsia="en-GB"/>
                    </w:rPr>
                    <w:t>Eprescribing</w:t>
                  </w:r>
                  <w:proofErr w:type="spellEnd"/>
                  <w:r w:rsidRPr="005E12F8">
                    <w:rPr>
                      <w:rFonts w:eastAsia="Times New Roman" w:cstheme="minorHAnsi"/>
                      <w:lang w:eastAsia="en-GB"/>
                    </w:rPr>
                    <w:t xml:space="preserve"> will be able to produce the reports required to secure this income, which would currently require a lengthy manual process and would be extreme pressures on our service.</w:t>
                  </w:r>
                </w:p>
                <w:p w:rsidR="0036173A" w:rsidRDefault="002956DF" w:rsidP="00EF2FC3"/>
              </w:txbxContent>
            </v:textbox>
          </v:shape>
        </w:pict>
      </w:r>
    </w:p>
    <w:p w:rsidR="00EF2FC3" w:rsidRDefault="002956DF" w:rsidP="00EF2FC3">
      <w:pPr>
        <w:rPr>
          <w:rFonts w:cstheme="minorHAnsi"/>
        </w:rPr>
      </w:pPr>
    </w:p>
    <w:p w:rsidR="00286C9C" w:rsidRDefault="002956DF" w:rsidP="00EF2FC3">
      <w:pPr>
        <w:spacing w:after="0" w:line="240" w:lineRule="auto"/>
        <w:rPr>
          <w:rFonts w:eastAsia="Times New Roman" w:cstheme="minorHAnsi"/>
          <w:lang w:eastAsia="en-GB"/>
        </w:rPr>
      </w:pPr>
    </w:p>
    <w:p w:rsidR="00286C9C" w:rsidRDefault="002956DF" w:rsidP="00EF2FC3">
      <w:pPr>
        <w:spacing w:after="0" w:line="240" w:lineRule="auto"/>
        <w:rPr>
          <w:rFonts w:eastAsia="Times New Roman" w:cstheme="minorHAnsi"/>
          <w:lang w:eastAsia="en-GB"/>
        </w:rPr>
      </w:pPr>
    </w:p>
    <w:p w:rsidR="00286C9C" w:rsidRDefault="002956DF" w:rsidP="00EF2FC3">
      <w:pPr>
        <w:spacing w:after="0" w:line="240" w:lineRule="auto"/>
        <w:rPr>
          <w:rFonts w:eastAsia="Times New Roman" w:cstheme="minorHAnsi"/>
          <w:lang w:eastAsia="en-GB"/>
        </w:rPr>
      </w:pPr>
    </w:p>
    <w:p w:rsidR="00EF2FC3" w:rsidRDefault="000C0F95" w:rsidP="00EF2FC3">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Not yet tested</w:t>
      </w:r>
    </w:p>
    <w:p w:rsidR="00286C9C" w:rsidRDefault="000C0F95" w:rsidP="00286C9C">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 xml:space="preserve">The PCT are now the CCG. </w:t>
      </w:r>
    </w:p>
    <w:p w:rsidR="00286C9C" w:rsidRPr="00286C9C" w:rsidRDefault="000C0F95" w:rsidP="00286C9C">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Although this has yet to be tested, the indications from NHS England is certainly that this data will be required in the future.</w:t>
      </w:r>
    </w:p>
    <w:p w:rsidR="00EF2FC3" w:rsidRPr="005E12F8" w:rsidRDefault="002956DF" w:rsidP="004B5DDC">
      <w:pPr>
        <w:spacing w:after="0" w:line="240" w:lineRule="auto"/>
        <w:rPr>
          <w:rFonts w:eastAsia="Times New Roman" w:cstheme="minorHAnsi"/>
          <w:lang w:eastAsia="en-GB"/>
        </w:rPr>
      </w:pPr>
    </w:p>
    <w:p w:rsidR="004B5DDC" w:rsidRDefault="000C0F95" w:rsidP="004B5DDC">
      <w:pPr>
        <w:spacing w:after="0" w:line="240" w:lineRule="auto"/>
        <w:rPr>
          <w:rFonts w:eastAsia="Times New Roman" w:cstheme="minorHAnsi"/>
          <w:b/>
          <w:lang w:eastAsia="en-GB"/>
        </w:rPr>
      </w:pPr>
      <w:r>
        <w:rPr>
          <w:rFonts w:eastAsia="Times New Roman" w:cstheme="minorHAnsi"/>
          <w:b/>
          <w:lang w:eastAsia="en-GB"/>
        </w:rPr>
        <w:t>2</w:t>
      </w:r>
      <w:r w:rsidRPr="005E12F8">
        <w:rPr>
          <w:rFonts w:eastAsia="Times New Roman" w:cstheme="minorHAnsi"/>
          <w:b/>
          <w:lang w:eastAsia="en-GB"/>
        </w:rPr>
        <w:t>.16 Improved implementation of new guidance, standards and quality indicators</w:t>
      </w:r>
    </w:p>
    <w:p w:rsidR="00D77347" w:rsidRDefault="000C0F95" w:rsidP="00D77347">
      <w:pPr>
        <w:rPr>
          <w:rFonts w:cstheme="minorHAnsi"/>
        </w:rPr>
      </w:pPr>
      <w:r w:rsidRPr="005E12F8">
        <w:rPr>
          <w:rFonts w:cstheme="minorHAnsi"/>
        </w:rPr>
        <w:t>The</w:t>
      </w:r>
      <w:r>
        <w:rPr>
          <w:rFonts w:cstheme="minorHAnsi"/>
        </w:rPr>
        <w:t xml:space="preserve"> original business case stated:</w:t>
      </w:r>
    </w:p>
    <w:p w:rsidR="00D77347" w:rsidRDefault="002956DF" w:rsidP="00D77347">
      <w:pPr>
        <w:rPr>
          <w:rFonts w:cstheme="minorHAnsi"/>
        </w:rPr>
      </w:pPr>
      <w:r>
        <w:rPr>
          <w:rFonts w:eastAsia="Times New Roman" w:cstheme="minorHAnsi"/>
          <w:b/>
          <w:noProof/>
          <w:lang w:eastAsia="en-GB"/>
        </w:rPr>
        <w:pict>
          <v:shape id="_x0000_s1041" type="#_x0000_t202" style="position:absolute;margin-left:0;margin-top:0;width:417.5pt;height:59.1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hmUQIAAI8EAAAOAAAAZHJzL2Uyb0RvYy54bWysVNuO0zAQfUfiHyy/06SlaSFqulpaipCW&#10;i7TLB0wd5yIcj7HdJuXrGTvdbhd4QvQhGnvGZ87MmenqZugUO0rrWtQFn05SzqQWWLa6Lvi3h92r&#10;N5w5D7oEhVoW/CQdv1m/fLHqTS5n2KAqpWUEol3em4I33ps8SZxoZAdugkZqclZoO/B0tHVSWugJ&#10;vVPJLE0XSY+2NBaFdI5ut6OTryN+VUnhv1SVk56pghM3H782fvfhm6xXkNcWTNOKMw34BxYdtJqS&#10;XqC24IEdbPsHVNcKiw4rPxHYJVhVrZCxBqpmmv5WzX0DRsZaqDnOXNrk/h+s+Hz8allbknYLzjR0&#10;pNGDHDx7hwObhfb0xuUUdW8ozg90TaGxVGfuUHx3TOOmAV3LW2uxbySURG8aXiZXT0ccF0D2/Scs&#10;KQ0cPEagobJd6B11gxE6yXS6SBOoCLrMXqfTxTTjTJBvmaWL2TKmgPzxtbHOf5DYsWAU3JL0ER2O&#10;d84HNpA/hoRkDlVb7lql4uHkNsqyI9CU0HCV2HOmwHm6LPgu/s7Znj1TmvUFn2XzlDgLoPGtFHgy&#10;O0MNdbrmDFRNeyG8HVv2LKmt95esmzRL59u/JQmkt+CakV3MH8IgD61+r8toe2jVaFOZSge3jNN/&#10;rj0oEZo/yuCH/TBqngWo4NxjeSJtLI4bQhtNRoP2J2c9bQdV8+MAVlJbPmrS9+10Pg/rFA/zbDmj&#10;g7327K89oAVBFZxaM5obH1cw0NR4S3NQtVGiJybn6aGpj8qdNzSs1fU5Rj39j6x/AQAA//8DAFBL&#10;AwQUAAYACAAAACEAi6XaMNkAAAAFAQAADwAAAGRycy9kb3ducmV2LnhtbEyPQUvDQBCF74L/YRnB&#10;i9hNKtYQsykiVfAiWP0B0+w0Ce7Oht1tG/+9oxe9DDze4833mvXsnTpSTGNgA+WiAEXcBTtyb+Dj&#10;/em6ApUyskUXmAx8UYJ1e37WYG3Did/ouM29khJONRoYcp5qrVM3kMe0CBOxePsQPWaRsdc24knK&#10;vdPLolhpjyPLhwEnehyo+9wevIGrF9wU/KzzeLcqX9HuXYyb0pjLi/nhHlSmOf+F4Qdf0KEVpl04&#10;sE3KGZAh+feKV93citxJqKyWoNtG/6dvvwEAAP//AwBQSwECLQAUAAYACAAAACEAtoM4kv4AAADh&#10;AQAAEwAAAAAAAAAAAAAAAAAAAAAAW0NvbnRlbnRfVHlwZXNdLnhtbFBLAQItABQABgAIAAAAIQA4&#10;/SH/1gAAAJQBAAALAAAAAAAAAAAAAAAAAC8BAABfcmVscy8ucmVsc1BLAQItABQABgAIAAAAIQAv&#10;LhhmUQIAAI8EAAAOAAAAAAAAAAAAAAAAAC4CAABkcnMvZTJvRG9jLnhtbFBLAQItABQABgAIAAAA&#10;IQCLpdow2QAAAAUBAAAPAAAAAAAAAAAAAAAAAKsEAABkcnMvZG93bnJldi54bWxQSwUGAAAAAAQA&#10;BADzAAAAsQUAAAAA&#10;" fillcolor="window" strokecolor="#c0504d" strokeweight="2pt">
            <v:textbox>
              <w:txbxContent>
                <w:p w:rsidR="0036173A" w:rsidRPr="005E12F8" w:rsidRDefault="000C0F95" w:rsidP="00D77347">
                  <w:pPr>
                    <w:spacing w:after="0" w:line="240" w:lineRule="auto"/>
                    <w:ind w:left="360"/>
                    <w:rPr>
                      <w:rFonts w:eastAsia="Times New Roman" w:cstheme="minorHAnsi"/>
                      <w:b/>
                      <w:lang w:eastAsia="en-GB"/>
                    </w:rPr>
                  </w:pPr>
                  <w:r w:rsidRPr="005E12F8">
                    <w:rPr>
                      <w:rFonts w:eastAsia="Times New Roman" w:cstheme="minorHAnsi"/>
                      <w:lang w:eastAsia="en-GB"/>
                    </w:rPr>
                    <w:t>Assessments such as venous thromboembolism (VTE</w:t>
                  </w:r>
                  <w:proofErr w:type="gramStart"/>
                  <w:r w:rsidRPr="005E12F8">
                    <w:rPr>
                      <w:rFonts w:eastAsia="Times New Roman" w:cstheme="minorHAnsi"/>
                      <w:lang w:eastAsia="en-GB"/>
                    </w:rPr>
                    <w:t>),</w:t>
                  </w:r>
                  <w:proofErr w:type="gramEnd"/>
                  <w:r w:rsidRPr="005E12F8">
                    <w:rPr>
                      <w:rFonts w:eastAsia="Times New Roman" w:cstheme="minorHAnsi"/>
                      <w:lang w:eastAsia="en-GB"/>
                    </w:rPr>
                    <w:t xml:space="preserve"> can be made mandatory before prescribing is allowed. This not only improves the quality of patient care but also secures CQUIN income for the trust.</w:t>
                  </w:r>
                </w:p>
                <w:p w:rsidR="0036173A" w:rsidRDefault="002956DF" w:rsidP="00D77347"/>
              </w:txbxContent>
            </v:textbox>
          </v:shape>
        </w:pict>
      </w:r>
    </w:p>
    <w:p w:rsidR="00D77347" w:rsidRDefault="002956DF" w:rsidP="00D77347">
      <w:pPr>
        <w:rPr>
          <w:rFonts w:cstheme="minorHAnsi"/>
        </w:rPr>
      </w:pPr>
    </w:p>
    <w:p w:rsidR="00D77347" w:rsidRDefault="002956DF" w:rsidP="00D77347">
      <w:pPr>
        <w:spacing w:after="0" w:line="240" w:lineRule="auto"/>
        <w:rPr>
          <w:rFonts w:eastAsia="Times New Roman" w:cstheme="minorHAnsi"/>
          <w:lang w:eastAsia="en-GB"/>
        </w:rPr>
      </w:pPr>
    </w:p>
    <w:p w:rsidR="00D77347" w:rsidRDefault="002956DF" w:rsidP="00D77347">
      <w:pPr>
        <w:spacing w:after="0" w:line="240" w:lineRule="auto"/>
        <w:rPr>
          <w:rFonts w:eastAsia="Times New Roman" w:cstheme="minorHAnsi"/>
          <w:lang w:eastAsia="en-GB"/>
        </w:rPr>
      </w:pPr>
    </w:p>
    <w:p w:rsidR="00D77347" w:rsidRDefault="000C0F95" w:rsidP="00D77347">
      <w:pPr>
        <w:spacing w:after="0" w:line="240" w:lineRule="auto"/>
        <w:rPr>
          <w:rFonts w:eastAsia="Times New Roman" w:cstheme="minorHAnsi"/>
          <w:lang w:eastAsia="en-GB"/>
        </w:rPr>
      </w:pPr>
      <w:r w:rsidRPr="005E12F8">
        <w:rPr>
          <w:rFonts w:eastAsia="Times New Roman" w:cstheme="minorHAnsi"/>
          <w:lang w:eastAsia="en-GB"/>
        </w:rPr>
        <w:t>Interim Benefits Realisation Analysis</w:t>
      </w:r>
      <w:r>
        <w:rPr>
          <w:rFonts w:eastAsia="Times New Roman" w:cstheme="minorHAnsi"/>
          <w:lang w:eastAsia="en-GB"/>
        </w:rPr>
        <w:t>: Not yet achieved</w:t>
      </w:r>
    </w:p>
    <w:p w:rsidR="00D77347" w:rsidRDefault="000C0F95" w:rsidP="00D77347">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The VTE risk assessment will be part of the new version of EPMA to be implemented in Jan 2014. Once in place it will mandate the completion of the risk assessment before prescribing can continue.</w:t>
      </w:r>
    </w:p>
    <w:p w:rsidR="00D77347" w:rsidRDefault="002956DF" w:rsidP="00D77347">
      <w:pPr>
        <w:spacing w:after="0" w:line="240" w:lineRule="auto"/>
        <w:rPr>
          <w:rFonts w:eastAsia="Times New Roman" w:cstheme="minorHAnsi"/>
          <w:lang w:eastAsia="en-GB"/>
        </w:rPr>
      </w:pPr>
    </w:p>
    <w:p w:rsidR="00D77347" w:rsidRPr="00D77347" w:rsidRDefault="000C0F95" w:rsidP="00D77347">
      <w:pPr>
        <w:spacing w:after="0" w:line="240" w:lineRule="auto"/>
        <w:rPr>
          <w:rFonts w:eastAsia="Times New Roman" w:cstheme="minorHAnsi"/>
          <w:b/>
          <w:sz w:val="28"/>
          <w:szCs w:val="28"/>
          <w:lang w:eastAsia="en-GB"/>
        </w:rPr>
      </w:pPr>
      <w:r w:rsidRPr="00D77347">
        <w:rPr>
          <w:rFonts w:eastAsia="Times New Roman" w:cstheme="minorHAnsi"/>
          <w:b/>
          <w:sz w:val="28"/>
          <w:szCs w:val="28"/>
          <w:lang w:eastAsia="en-GB"/>
        </w:rPr>
        <w:t>3.0</w:t>
      </w:r>
      <w:r w:rsidRPr="00D77347">
        <w:rPr>
          <w:rFonts w:eastAsia="Times New Roman" w:cstheme="minorHAnsi"/>
          <w:b/>
          <w:sz w:val="28"/>
          <w:szCs w:val="28"/>
          <w:lang w:eastAsia="en-GB"/>
        </w:rPr>
        <w:tab/>
        <w:t>Overall Summary</w:t>
      </w:r>
    </w:p>
    <w:p w:rsidR="00D77347" w:rsidRPr="00D77347" w:rsidRDefault="000C0F95" w:rsidP="00D77347">
      <w:pPr>
        <w:pStyle w:val="ListParagraph"/>
        <w:numPr>
          <w:ilvl w:val="0"/>
          <w:numId w:val="17"/>
        </w:numPr>
        <w:spacing w:after="0" w:line="240" w:lineRule="auto"/>
        <w:rPr>
          <w:rFonts w:eastAsia="Times New Roman" w:cstheme="minorHAnsi"/>
          <w:lang w:eastAsia="en-GB"/>
        </w:rPr>
      </w:pPr>
      <w:r w:rsidRPr="00D77347">
        <w:rPr>
          <w:rFonts w:eastAsia="Times New Roman" w:cstheme="minorHAnsi"/>
          <w:lang w:eastAsia="en-GB"/>
        </w:rPr>
        <w:t>This interim benefits realisation paper shows that the EPMA is delivering against its objectives set out in the original business case. Further analysis will be required once EPMA has been in place for longer in Medicine and Surgery.</w:t>
      </w:r>
    </w:p>
    <w:p w:rsidR="00D77347" w:rsidRPr="00D77347" w:rsidRDefault="000C0F95" w:rsidP="00D77347">
      <w:pPr>
        <w:pStyle w:val="ListParagraph"/>
        <w:numPr>
          <w:ilvl w:val="0"/>
          <w:numId w:val="17"/>
        </w:numPr>
        <w:spacing w:after="0" w:line="240" w:lineRule="auto"/>
        <w:rPr>
          <w:rFonts w:eastAsia="Times New Roman" w:cstheme="minorHAnsi"/>
          <w:lang w:eastAsia="en-GB"/>
        </w:rPr>
      </w:pPr>
      <w:r w:rsidRPr="00D77347">
        <w:rPr>
          <w:rFonts w:eastAsia="Times New Roman" w:cstheme="minorHAnsi"/>
          <w:lang w:eastAsia="en-GB"/>
        </w:rPr>
        <w:t>With the benefits being realised, this makes a strong case for the continued investment in the EPMA team post implementation as set out in the business case.</w:t>
      </w:r>
    </w:p>
    <w:p w:rsidR="00D77347" w:rsidRPr="00D77347" w:rsidRDefault="000C0F95" w:rsidP="00D77347">
      <w:pPr>
        <w:pStyle w:val="ListParagraph"/>
        <w:numPr>
          <w:ilvl w:val="0"/>
          <w:numId w:val="17"/>
        </w:numPr>
        <w:spacing w:after="0" w:line="240" w:lineRule="auto"/>
        <w:rPr>
          <w:rFonts w:eastAsia="Times New Roman" w:cstheme="minorHAnsi"/>
          <w:lang w:eastAsia="en-GB"/>
        </w:rPr>
      </w:pPr>
      <w:r w:rsidRPr="00D77347">
        <w:rPr>
          <w:rFonts w:eastAsia="Times New Roman" w:cstheme="minorHAnsi"/>
          <w:lang w:eastAsia="en-GB"/>
        </w:rPr>
        <w:t>An essential addition to this post implementation team is an information analyst. This post has been part of the implementation phase and has been invaluable in the project realising many of the objectives.</w:t>
      </w:r>
    </w:p>
    <w:p w:rsidR="00D77347" w:rsidRDefault="002956DF" w:rsidP="00D77347">
      <w:pPr>
        <w:spacing w:after="0" w:line="240" w:lineRule="auto"/>
        <w:rPr>
          <w:rFonts w:eastAsia="Times New Roman" w:cstheme="minorHAnsi"/>
          <w:lang w:eastAsia="en-GB"/>
        </w:rPr>
      </w:pPr>
    </w:p>
    <w:p w:rsidR="00D77347" w:rsidRDefault="002956DF" w:rsidP="00D77347">
      <w:pPr>
        <w:spacing w:after="0" w:line="240" w:lineRule="auto"/>
        <w:rPr>
          <w:rFonts w:eastAsia="Times New Roman" w:cstheme="minorHAnsi"/>
          <w:lang w:eastAsia="en-GB"/>
        </w:rPr>
      </w:pPr>
    </w:p>
    <w:p w:rsidR="00D77347" w:rsidRDefault="002956DF" w:rsidP="00D77347">
      <w:pPr>
        <w:spacing w:after="0" w:line="240" w:lineRule="auto"/>
        <w:rPr>
          <w:rFonts w:eastAsia="Times New Roman" w:cstheme="minorHAnsi"/>
          <w:lang w:eastAsia="en-GB"/>
        </w:rPr>
      </w:pPr>
    </w:p>
    <w:p w:rsidR="00D77347" w:rsidRDefault="002956DF" w:rsidP="00D77347">
      <w:pPr>
        <w:spacing w:after="0" w:line="240" w:lineRule="auto"/>
        <w:rPr>
          <w:rFonts w:eastAsia="Times New Roman" w:cstheme="minorHAnsi"/>
          <w:lang w:eastAsia="en-GB"/>
        </w:rPr>
      </w:pPr>
    </w:p>
    <w:p w:rsidR="00D77347" w:rsidRPr="00D77347" w:rsidRDefault="000C0F95" w:rsidP="00D77347">
      <w:pPr>
        <w:spacing w:after="0" w:line="240" w:lineRule="auto"/>
        <w:rPr>
          <w:rFonts w:eastAsia="Times New Roman" w:cstheme="minorHAnsi"/>
          <w:lang w:eastAsia="en-GB"/>
        </w:rPr>
      </w:pPr>
      <w:r>
        <w:rPr>
          <w:rFonts w:eastAsia="Times New Roman" w:cstheme="minorHAnsi"/>
          <w:lang w:eastAsia="en-GB"/>
        </w:rPr>
        <w:t>Iain Davidson Dec 13</w:t>
      </w:r>
    </w:p>
    <w:p w:rsidR="00D77347" w:rsidRDefault="002956DF" w:rsidP="004B5DDC">
      <w:pPr>
        <w:spacing w:after="0" w:line="240" w:lineRule="auto"/>
        <w:rPr>
          <w:rFonts w:eastAsia="Times New Roman" w:cstheme="minorHAnsi"/>
          <w:b/>
          <w:lang w:eastAsia="en-GB"/>
        </w:rPr>
      </w:pPr>
    </w:p>
    <w:p w:rsidR="00D77347" w:rsidRDefault="002956DF" w:rsidP="004B5DDC">
      <w:pPr>
        <w:spacing w:after="0" w:line="240" w:lineRule="auto"/>
        <w:rPr>
          <w:rFonts w:eastAsia="Times New Roman" w:cstheme="minorHAnsi"/>
          <w:b/>
          <w:lang w:eastAsia="en-GB"/>
        </w:rPr>
      </w:pPr>
    </w:p>
    <w:p w:rsidR="00D77347" w:rsidRDefault="002956DF" w:rsidP="004B5DDC">
      <w:pPr>
        <w:spacing w:after="0" w:line="240" w:lineRule="auto"/>
        <w:rPr>
          <w:rFonts w:eastAsia="Times New Roman" w:cstheme="minorHAnsi"/>
          <w:b/>
          <w:lang w:eastAsia="en-GB"/>
        </w:rPr>
      </w:pPr>
    </w:p>
    <w:p w:rsidR="00D77347" w:rsidRDefault="002956DF" w:rsidP="004B5DDC">
      <w:pPr>
        <w:spacing w:after="0" w:line="240" w:lineRule="auto"/>
        <w:rPr>
          <w:rFonts w:eastAsia="Times New Roman" w:cstheme="minorHAnsi"/>
          <w:b/>
          <w:lang w:eastAsia="en-GB"/>
        </w:rPr>
      </w:pPr>
    </w:p>
    <w:p w:rsidR="00D77347" w:rsidRPr="005E12F8" w:rsidRDefault="002956DF" w:rsidP="004B5DDC">
      <w:pPr>
        <w:spacing w:after="0" w:line="240" w:lineRule="auto"/>
        <w:rPr>
          <w:rFonts w:eastAsia="Times New Roman" w:cstheme="minorHAnsi"/>
          <w:b/>
          <w:lang w:eastAsia="en-GB"/>
        </w:rPr>
      </w:pPr>
    </w:p>
    <w:p w:rsidR="004B5DDC" w:rsidRPr="005E12F8" w:rsidRDefault="002956DF" w:rsidP="004B5DDC">
      <w:pPr>
        <w:spacing w:after="0" w:line="240" w:lineRule="auto"/>
        <w:rPr>
          <w:rFonts w:eastAsia="Times New Roman" w:cstheme="minorHAnsi"/>
          <w:b/>
          <w:lang w:eastAsia="en-GB"/>
        </w:rPr>
      </w:pPr>
    </w:p>
    <w:p w:rsidR="004B5DDC" w:rsidRPr="005E12F8" w:rsidRDefault="002956DF">
      <w:pPr>
        <w:rPr>
          <w:rFonts w:cstheme="minorHAnsi"/>
        </w:rPr>
      </w:pPr>
    </w:p>
    <w:sectPr w:rsidR="004B5DDC" w:rsidRPr="005E12F8" w:rsidSect="005C7864">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F95" w:rsidRDefault="000C0F95" w:rsidP="00CF2292">
      <w:pPr>
        <w:spacing w:after="0" w:line="240" w:lineRule="auto"/>
      </w:pPr>
      <w:r>
        <w:separator/>
      </w:r>
    </w:p>
  </w:endnote>
  <w:endnote w:type="continuationSeparator" w:id="0">
    <w:p w:rsidR="000C0F95" w:rsidRDefault="000C0F95" w:rsidP="00CF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292" w:rsidRDefault="00295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292" w:rsidRDefault="00295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292" w:rsidRDefault="00295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F95" w:rsidRDefault="000C0F95" w:rsidP="00CF2292">
      <w:pPr>
        <w:spacing w:after="0" w:line="240" w:lineRule="auto"/>
      </w:pPr>
      <w:r>
        <w:separator/>
      </w:r>
    </w:p>
  </w:footnote>
  <w:footnote w:type="continuationSeparator" w:id="0">
    <w:p w:rsidR="000C0F95" w:rsidRDefault="000C0F95" w:rsidP="00CF2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292" w:rsidRDefault="002956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884376"/>
      <w:docPartObj>
        <w:docPartGallery w:val="Watermarks"/>
        <w:docPartUnique/>
      </w:docPartObj>
    </w:sdtPr>
    <w:sdtEndPr/>
    <w:sdtContent>
      <w:p w:rsidR="00CF2292" w:rsidRDefault="002956DF">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292" w:rsidRDefault="002956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C01C3"/>
    <w:multiLevelType w:val="hybridMultilevel"/>
    <w:tmpl w:val="962A3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F510D68"/>
    <w:multiLevelType w:val="hybridMultilevel"/>
    <w:tmpl w:val="F900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341071"/>
    <w:multiLevelType w:val="hybridMultilevel"/>
    <w:tmpl w:val="D12AB0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6FF5148"/>
    <w:multiLevelType w:val="hybridMultilevel"/>
    <w:tmpl w:val="FA8A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5E5B3B"/>
    <w:multiLevelType w:val="hybridMultilevel"/>
    <w:tmpl w:val="52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E97D89"/>
    <w:multiLevelType w:val="hybridMultilevel"/>
    <w:tmpl w:val="920E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667C32"/>
    <w:multiLevelType w:val="hybridMultilevel"/>
    <w:tmpl w:val="CA84A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AB95124"/>
    <w:multiLevelType w:val="hybridMultilevel"/>
    <w:tmpl w:val="AABA4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D4F1CA9"/>
    <w:multiLevelType w:val="hybridMultilevel"/>
    <w:tmpl w:val="3B22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055CA1"/>
    <w:multiLevelType w:val="hybridMultilevel"/>
    <w:tmpl w:val="91E6C6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4E8C10CD"/>
    <w:multiLevelType w:val="hybridMultilevel"/>
    <w:tmpl w:val="6F4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D13906"/>
    <w:multiLevelType w:val="hybridMultilevel"/>
    <w:tmpl w:val="A374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DB32B1"/>
    <w:multiLevelType w:val="hybridMultilevel"/>
    <w:tmpl w:val="FC76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FC3C47"/>
    <w:multiLevelType w:val="hybridMultilevel"/>
    <w:tmpl w:val="5D00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0F4357"/>
    <w:multiLevelType w:val="hybridMultilevel"/>
    <w:tmpl w:val="6D6E8D36"/>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6D995E80"/>
    <w:multiLevelType w:val="hybridMultilevel"/>
    <w:tmpl w:val="2FDA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87E5A47"/>
    <w:multiLevelType w:val="hybridMultilevel"/>
    <w:tmpl w:val="1C206F1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9A76103"/>
    <w:multiLevelType w:val="hybridMultilevel"/>
    <w:tmpl w:val="43B019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9"/>
  </w:num>
  <w:num w:numId="4">
    <w:abstractNumId w:val="7"/>
  </w:num>
  <w:num w:numId="5">
    <w:abstractNumId w:val="17"/>
  </w:num>
  <w:num w:numId="6">
    <w:abstractNumId w:val="0"/>
  </w:num>
  <w:num w:numId="7">
    <w:abstractNumId w:val="11"/>
  </w:num>
  <w:num w:numId="8">
    <w:abstractNumId w:val="16"/>
  </w:num>
  <w:num w:numId="9">
    <w:abstractNumId w:val="1"/>
  </w:num>
  <w:num w:numId="10">
    <w:abstractNumId w:val="8"/>
  </w:num>
  <w:num w:numId="11">
    <w:abstractNumId w:val="6"/>
  </w:num>
  <w:num w:numId="12">
    <w:abstractNumId w:val="15"/>
  </w:num>
  <w:num w:numId="13">
    <w:abstractNumId w:val="10"/>
  </w:num>
  <w:num w:numId="14">
    <w:abstractNumId w:val="4"/>
  </w:num>
  <w:num w:numId="15">
    <w:abstractNumId w:val="3"/>
  </w:num>
  <w:num w:numId="16">
    <w:abstractNumId w:val="5"/>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2BFD"/>
    <w:rsid w:val="000C0F95"/>
    <w:rsid w:val="000D2BFD"/>
    <w:rsid w:val="002956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CharCharCharCharCharCharChar">
    <w:name w:val="Default Paragraph Font Para Char Char Char Char Char Char Char Char Char Char Char Char"/>
    <w:basedOn w:val="Normal"/>
    <w:rsid w:val="004B5DDC"/>
    <w:pPr>
      <w:spacing w:after="120" w:line="240" w:lineRule="exact"/>
    </w:pPr>
    <w:rPr>
      <w:rFonts w:ascii="Verdana" w:eastAsia="Times New Roman" w:hAnsi="Verdana" w:cs="Times New Roman"/>
      <w:szCs w:val="20"/>
      <w:lang w:val="en-US"/>
    </w:rPr>
  </w:style>
  <w:style w:type="paragraph" w:styleId="BalloonText">
    <w:name w:val="Balloon Text"/>
    <w:basedOn w:val="Normal"/>
    <w:link w:val="BalloonTextChar"/>
    <w:uiPriority w:val="99"/>
    <w:semiHidden/>
    <w:unhideWhenUsed/>
    <w:rsid w:val="001D6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990"/>
    <w:rPr>
      <w:rFonts w:ascii="Tahoma" w:hAnsi="Tahoma" w:cs="Tahoma"/>
      <w:sz w:val="16"/>
      <w:szCs w:val="16"/>
    </w:rPr>
  </w:style>
  <w:style w:type="paragraph" w:styleId="ListParagraph">
    <w:name w:val="List Paragraph"/>
    <w:basedOn w:val="Normal"/>
    <w:uiPriority w:val="34"/>
    <w:qFormat/>
    <w:rsid w:val="001D6990"/>
    <w:pPr>
      <w:ind w:left="720"/>
      <w:contextualSpacing/>
    </w:pPr>
  </w:style>
  <w:style w:type="table" w:styleId="TableGrid">
    <w:name w:val="Table Grid"/>
    <w:basedOn w:val="TableNormal"/>
    <w:uiPriority w:val="59"/>
    <w:rsid w:val="00A36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2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292"/>
  </w:style>
  <w:style w:type="paragraph" w:styleId="Footer">
    <w:name w:val="footer"/>
    <w:basedOn w:val="Normal"/>
    <w:link w:val="FooterChar"/>
    <w:uiPriority w:val="99"/>
    <w:unhideWhenUsed/>
    <w:rsid w:val="00CF2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CharCharCharCharCharCharChar">
    <w:name w:val="Default Paragraph Font Para Char Char Char Char Char Char Char Char Char Char Char Char"/>
    <w:basedOn w:val="Normal"/>
    <w:rsid w:val="004B5DDC"/>
    <w:pPr>
      <w:spacing w:after="120" w:line="240" w:lineRule="exact"/>
    </w:pPr>
    <w:rPr>
      <w:rFonts w:ascii="Verdana" w:eastAsia="Times New Roman" w:hAnsi="Verdana" w:cs="Times New Roman"/>
      <w:szCs w:val="20"/>
      <w:lang w:val="en-US"/>
    </w:rPr>
  </w:style>
  <w:style w:type="paragraph" w:styleId="BalloonText">
    <w:name w:val="Balloon Text"/>
    <w:basedOn w:val="Normal"/>
    <w:link w:val="BalloonTextChar"/>
    <w:uiPriority w:val="99"/>
    <w:semiHidden/>
    <w:unhideWhenUsed/>
    <w:rsid w:val="001D6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990"/>
    <w:rPr>
      <w:rFonts w:ascii="Tahoma" w:hAnsi="Tahoma" w:cs="Tahoma"/>
      <w:sz w:val="16"/>
      <w:szCs w:val="16"/>
    </w:rPr>
  </w:style>
  <w:style w:type="paragraph" w:styleId="ListParagraph">
    <w:name w:val="List Paragraph"/>
    <w:basedOn w:val="Normal"/>
    <w:uiPriority w:val="34"/>
    <w:qFormat/>
    <w:rsid w:val="001D6990"/>
    <w:pPr>
      <w:ind w:left="720"/>
      <w:contextualSpacing/>
    </w:pPr>
  </w:style>
  <w:style w:type="table" w:styleId="TableGrid">
    <w:name w:val="Table Grid"/>
    <w:basedOn w:val="TableNormal"/>
    <w:uiPriority w:val="59"/>
    <w:rsid w:val="00A36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2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292"/>
  </w:style>
  <w:style w:type="paragraph" w:styleId="Footer">
    <w:name w:val="footer"/>
    <w:basedOn w:val="Normal"/>
    <w:link w:val="FooterChar"/>
    <w:uiPriority w:val="99"/>
    <w:unhideWhenUsed/>
    <w:rsid w:val="00CF2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9382">
      <w:bodyDiv w:val="1"/>
      <w:marLeft w:val="0"/>
      <w:marRight w:val="0"/>
      <w:marTop w:val="0"/>
      <w:marBottom w:val="0"/>
      <w:divBdr>
        <w:top w:val="none" w:sz="0" w:space="0" w:color="auto"/>
        <w:left w:val="none" w:sz="0" w:space="0" w:color="auto"/>
        <w:bottom w:val="none" w:sz="0" w:space="0" w:color="auto"/>
        <w:right w:val="none" w:sz="0" w:space="0" w:color="auto"/>
      </w:divBdr>
    </w:div>
    <w:div w:id="887498884">
      <w:bodyDiv w:val="1"/>
      <w:marLeft w:val="0"/>
      <w:marRight w:val="0"/>
      <w:marTop w:val="0"/>
      <w:marBottom w:val="0"/>
      <w:divBdr>
        <w:top w:val="none" w:sz="0" w:space="0" w:color="auto"/>
        <w:left w:val="none" w:sz="0" w:space="0" w:color="auto"/>
        <w:bottom w:val="none" w:sz="0" w:space="0" w:color="auto"/>
        <w:right w:val="none" w:sz="0" w:space="0" w:color="auto"/>
      </w:divBdr>
    </w:div>
    <w:div w:id="117946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1509</Words>
  <Characters>8605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CITS</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Davidson</dc:creator>
  <cp:lastModifiedBy>PORTEOUS Rosemary</cp:lastModifiedBy>
  <cp:revision>2</cp:revision>
  <dcterms:created xsi:type="dcterms:W3CDTF">2014-04-14T11:29:00Z</dcterms:created>
  <dcterms:modified xsi:type="dcterms:W3CDTF">2014-04-14T11:29:00Z</dcterms:modified>
</cp:coreProperties>
</file>